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E3A6B" w:rsidRPr="002C37B2" w:rsidRDefault="00D36000" w:rsidP="00CE06EC">
      <w:pPr>
        <w:pStyle w:val="Titel"/>
        <w:framePr w:h="1361" w:hRule="exact" w:wrap="notBeside"/>
        <w:rPr>
          <w:lang w:val="en-US"/>
        </w:rPr>
      </w:pPr>
      <w:r w:rsidRPr="002C37B2">
        <w:rPr>
          <w:shd w:val="clear" w:color="auto" w:fill="F5F5F5"/>
          <w:lang w:val="en-US"/>
        </w:rPr>
        <w:t>Evaluation of the measurement set for recording of skull movements</w:t>
      </w:r>
    </w:p>
    <w:p w:rsidR="009F05CC" w:rsidRPr="002C37B2" w:rsidRDefault="009F05CC" w:rsidP="009F05CC">
      <w:pPr>
        <w:pStyle w:val="DFM-Emne"/>
        <w:jc w:val="center"/>
        <w:rPr>
          <w:lang w:val="en-US"/>
        </w:rPr>
      </w:pPr>
    </w:p>
    <w:p w:rsidR="009F05CC" w:rsidRPr="002C37B2" w:rsidRDefault="009F05CC" w:rsidP="009F05CC">
      <w:pPr>
        <w:pStyle w:val="DFM-Emne"/>
        <w:jc w:val="center"/>
        <w:rPr>
          <w:lang w:val="en-US"/>
        </w:rPr>
      </w:pPr>
    </w:p>
    <w:p w:rsidR="009F05CC" w:rsidRPr="002C37B2" w:rsidRDefault="009F05CC" w:rsidP="009F05CC">
      <w:pPr>
        <w:pStyle w:val="DFM-Emne"/>
        <w:jc w:val="center"/>
        <w:rPr>
          <w:lang w:val="en-US"/>
        </w:rPr>
      </w:pPr>
      <w:r w:rsidRPr="002C37B2">
        <w:rPr>
          <w:noProof/>
          <w:lang w:eastAsia="da-DK"/>
        </w:rPr>
        <w:drawing>
          <wp:inline distT="0" distB="0" distL="0" distR="0">
            <wp:extent cx="3873500" cy="2582333"/>
            <wp:effectExtent l="0" t="0" r="0" b="8890"/>
            <wp:docPr id="4059" name="Picture 4059" descr="O:\My Documents\7221 PULS3\Fotos\3. puls opstilling til rapport\3. puls opstilling til rapport\IM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My Documents\7221 PULS3\Fotos\3. puls opstilling til rapport\3. puls opstilling til rapport\IMAG2.jpg"/>
                    <pic:cNvPicPr>
                      <a:picLocks noChangeAspect="1" noChangeArrowheads="1"/>
                    </pic:cNvPicPr>
                  </pic:nvPicPr>
                  <pic:blipFill rotWithShape="1">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0294"/>
                    <a:stretch/>
                  </pic:blipFill>
                  <pic:spPr bwMode="auto">
                    <a:xfrm>
                      <a:off x="0" y="0"/>
                      <a:ext cx="3874640" cy="258309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F05CC" w:rsidRPr="002C37B2" w:rsidRDefault="009F05CC" w:rsidP="009F05CC">
      <w:pPr>
        <w:pStyle w:val="DFM-Emne"/>
        <w:jc w:val="center"/>
        <w:rPr>
          <w:lang w:val="en-US"/>
        </w:rPr>
      </w:pPr>
    </w:p>
    <w:p w:rsidR="009F05CC" w:rsidRPr="002C37B2" w:rsidRDefault="009F05CC" w:rsidP="009F05CC">
      <w:pPr>
        <w:pStyle w:val="DFM-Emne"/>
        <w:jc w:val="center"/>
        <w:rPr>
          <w:lang w:val="en-US"/>
        </w:rPr>
      </w:pPr>
    </w:p>
    <w:p w:rsidR="00D36000" w:rsidRPr="002C37B2" w:rsidRDefault="00D36000">
      <w:pPr>
        <w:pStyle w:val="Brdtekst"/>
        <w:rPr>
          <w:b/>
          <w:bCs/>
          <w:lang w:val="en-US"/>
        </w:rPr>
      </w:pPr>
      <w:r w:rsidRPr="002C37B2">
        <w:rPr>
          <w:b/>
          <w:bCs/>
          <w:lang w:val="en-US"/>
        </w:rPr>
        <w:t>Summary</w:t>
      </w:r>
    </w:p>
    <w:p w:rsidR="007E3A6B" w:rsidRPr="002C37B2" w:rsidRDefault="00D36000">
      <w:pPr>
        <w:pStyle w:val="Brdtekst"/>
        <w:rPr>
          <w:lang w:val="en-US"/>
        </w:rPr>
      </w:pPr>
      <w:r w:rsidRPr="002C37B2">
        <w:rPr>
          <w:bCs/>
          <w:lang w:val="en-US"/>
        </w:rPr>
        <w:br/>
        <w:t>This report describes the work done within the knowledge voucher project 10-098180 (journal number Research and Innovation Board). A mea</w:t>
      </w:r>
      <w:r w:rsidRPr="002C37B2">
        <w:rPr>
          <w:bCs/>
          <w:lang w:val="en-US"/>
        </w:rPr>
        <w:t>s</w:t>
      </w:r>
      <w:r w:rsidRPr="002C37B2">
        <w:rPr>
          <w:bCs/>
          <w:lang w:val="en-US"/>
        </w:rPr>
        <w:t>urement set consisting of two mechanical actuators has been evaluated. For this purpose, a computer program for data collection and analysis has been developed. The purpose of the setup is to measure potential skull expansions of magnitude up to 300 µm. The actuators are stable within a measurement uncertainty of about 5 µm within the maximum measuring range of about 10000 µm. The newly developed program visualizes movements of the actuators and can detect periodic fluctuations in mea</w:t>
      </w:r>
      <w:r w:rsidRPr="002C37B2">
        <w:rPr>
          <w:bCs/>
          <w:lang w:val="en-US"/>
        </w:rPr>
        <w:t>s</w:t>
      </w:r>
      <w:r w:rsidRPr="002C37B2">
        <w:rPr>
          <w:bCs/>
          <w:lang w:val="en-US"/>
        </w:rPr>
        <w:t>urement data.</w:t>
      </w:r>
    </w:p>
    <w:p w:rsidR="00D36000" w:rsidRPr="002C37B2" w:rsidRDefault="00D36000">
      <w:pPr>
        <w:pStyle w:val="Underskrift"/>
        <w:rPr>
          <w:lang w:val="en-US"/>
        </w:rPr>
      </w:pPr>
      <w:r w:rsidRPr="002C37B2">
        <w:rPr>
          <w:lang w:val="en-US"/>
        </w:rPr>
        <w:t>Compiled by</w:t>
      </w:r>
    </w:p>
    <w:p w:rsidR="007E3A6B" w:rsidRPr="002C37B2" w:rsidRDefault="00083739">
      <w:pPr>
        <w:pStyle w:val="Underskrift"/>
        <w:rPr>
          <w:lang w:val="en-US"/>
        </w:rPr>
      </w:pPr>
      <w:fldSimple w:instr=" AUTHOR  \* MERGEFORMAT ">
        <w:r w:rsidR="003A7329" w:rsidRPr="002C37B2">
          <w:rPr>
            <w:noProof/>
            <w:lang w:val="en-US"/>
          </w:rPr>
          <w:t>Kai Dirscherl</w:t>
        </w:r>
      </w:fldSimple>
    </w:p>
    <w:p w:rsidR="007E3A6B" w:rsidRPr="0056124B" w:rsidRDefault="00083739">
      <w:pPr>
        <w:pStyle w:val="Underskrift"/>
      </w:pPr>
      <w:r w:rsidRPr="002C37B2">
        <w:rPr>
          <w:lang w:val="en-US"/>
        </w:rPr>
        <w:fldChar w:fldCharType="begin"/>
      </w:r>
      <w:r w:rsidR="00BC598D" w:rsidRPr="0056124B">
        <w:instrText xml:space="preserve"> IF </w:instrText>
      </w:r>
      <w:r w:rsidRPr="002C37B2">
        <w:rPr>
          <w:lang w:val="en-US"/>
        </w:rPr>
        <w:fldChar w:fldCharType="begin"/>
      </w:r>
      <w:r w:rsidR="003B310E" w:rsidRPr="0056124B">
        <w:instrText xml:space="preserve"> DOCPROPERTY "Language" </w:instrText>
      </w:r>
      <w:r w:rsidRPr="002C37B2">
        <w:rPr>
          <w:lang w:val="en-US"/>
        </w:rPr>
        <w:fldChar w:fldCharType="separate"/>
      </w:r>
      <w:r w:rsidR="003A7329" w:rsidRPr="0056124B">
        <w:instrText>DK</w:instrText>
      </w:r>
      <w:r w:rsidRPr="002C37B2">
        <w:rPr>
          <w:lang w:val="en-US"/>
        </w:rPr>
        <w:fldChar w:fldCharType="end"/>
      </w:r>
      <w:r w:rsidR="00BC598D" w:rsidRPr="0056124B">
        <w:instrText xml:space="preserve"> = "DK" "Dansk Fundamental Metrologi A/S" "Danish Fundamental Metrology Ltd." \* MERGEFORMAT </w:instrText>
      </w:r>
      <w:r w:rsidRPr="002C37B2">
        <w:rPr>
          <w:lang w:val="en-US"/>
        </w:rPr>
        <w:fldChar w:fldCharType="separate"/>
      </w:r>
      <w:r w:rsidR="00145BAD" w:rsidRPr="0056124B">
        <w:rPr>
          <w:noProof/>
        </w:rPr>
        <w:t>Dansk Fundamental Metrologi A/S</w:t>
      </w:r>
      <w:r w:rsidRPr="002C37B2">
        <w:rPr>
          <w:lang w:val="en-US"/>
        </w:rPr>
        <w:fldChar w:fldCharType="end"/>
      </w:r>
    </w:p>
    <w:p w:rsidR="007E3A6B" w:rsidRPr="0056124B" w:rsidRDefault="00083739">
      <w:pPr>
        <w:pStyle w:val="Underskrift"/>
      </w:pPr>
      <w:fldSimple w:instr=" DOCPROPERTY &quot;StreetAddress&quot; \* MERGEFORMAT ">
        <w:r w:rsidR="003A7329" w:rsidRPr="0056124B">
          <w:t>Matematiktorvet 307</w:t>
        </w:r>
      </w:fldSimple>
    </w:p>
    <w:p w:rsidR="007E3A6B" w:rsidRPr="0056124B" w:rsidRDefault="00083739">
      <w:pPr>
        <w:pStyle w:val="Underskrift"/>
      </w:pPr>
      <w:fldSimple w:instr="DOCPROPERTY &quot;ZipCode&quot; \* MERGEFORMAT ">
        <w:r w:rsidR="003A7329" w:rsidRPr="0056124B">
          <w:t>DK-2800 Kgs Lyngby</w:t>
        </w:r>
      </w:fldSimple>
    </w:p>
    <w:p w:rsidR="007E3A6B" w:rsidRPr="0056124B" w:rsidRDefault="00083739">
      <w:pPr>
        <w:pStyle w:val="DFM-TOCHeading"/>
        <w:framePr w:wrap="around"/>
      </w:pPr>
      <w:r w:rsidRPr="002C37B2">
        <w:rPr>
          <w:lang w:val="en-US"/>
        </w:rPr>
        <w:lastRenderedPageBreak/>
        <w:fldChar w:fldCharType="begin"/>
      </w:r>
      <w:r w:rsidR="00BC598D" w:rsidRPr="0056124B">
        <w:instrText xml:space="preserve"> IF </w:instrText>
      </w:r>
      <w:r w:rsidRPr="002C37B2">
        <w:rPr>
          <w:lang w:val="en-US"/>
        </w:rPr>
        <w:fldChar w:fldCharType="begin"/>
      </w:r>
      <w:r w:rsidR="003B310E" w:rsidRPr="0056124B">
        <w:instrText xml:space="preserve"> DOCPROPERTY "Language" </w:instrText>
      </w:r>
      <w:r w:rsidRPr="002C37B2">
        <w:rPr>
          <w:lang w:val="en-US"/>
        </w:rPr>
        <w:fldChar w:fldCharType="separate"/>
      </w:r>
      <w:r w:rsidR="003A7329" w:rsidRPr="0056124B">
        <w:instrText>DK</w:instrText>
      </w:r>
      <w:r w:rsidRPr="002C37B2">
        <w:rPr>
          <w:lang w:val="en-US"/>
        </w:rPr>
        <w:fldChar w:fldCharType="end"/>
      </w:r>
      <w:r w:rsidR="00BC598D" w:rsidRPr="0056124B">
        <w:instrText xml:space="preserve"> = "DK" "Indhold" "Content" \* MERGEFORMAT </w:instrText>
      </w:r>
      <w:r w:rsidRPr="002C37B2">
        <w:rPr>
          <w:lang w:val="en-US"/>
        </w:rPr>
        <w:fldChar w:fldCharType="separate"/>
      </w:r>
      <w:r w:rsidR="00145BAD" w:rsidRPr="0056124B">
        <w:rPr>
          <w:noProof/>
        </w:rPr>
        <w:t>Indhold</w:t>
      </w:r>
      <w:r w:rsidRPr="002C37B2">
        <w:rPr>
          <w:lang w:val="en-US"/>
        </w:rPr>
        <w:fldChar w:fldCharType="end"/>
      </w:r>
    </w:p>
    <w:p w:rsidR="0065751E" w:rsidRPr="002C37B2" w:rsidRDefault="00083739" w:rsidP="00011DF1">
      <w:pPr>
        <w:pStyle w:val="Indholdsfortegnelse1"/>
        <w:tabs>
          <w:tab w:val="right" w:leader="dot" w:pos="6792"/>
        </w:tabs>
        <w:rPr>
          <w:rFonts w:asciiTheme="minorHAnsi" w:eastAsiaTheme="minorEastAsia" w:hAnsiTheme="minorHAnsi" w:cstheme="minorBidi"/>
          <w:noProof/>
          <w:sz w:val="22"/>
          <w:szCs w:val="22"/>
          <w:lang w:val="en-US" w:eastAsia="zh-CN"/>
        </w:rPr>
      </w:pPr>
      <w:r w:rsidRPr="002C37B2">
        <w:rPr>
          <w:lang w:val="en-US"/>
        </w:rPr>
        <w:lastRenderedPageBreak/>
        <w:fldChar w:fldCharType="begin"/>
      </w:r>
      <w:r w:rsidR="00BC598D" w:rsidRPr="002C37B2">
        <w:rPr>
          <w:lang w:val="en-US"/>
        </w:rPr>
        <w:instrText xml:space="preserve"> TOC \o "1-2" \h \z </w:instrText>
      </w:r>
      <w:r w:rsidRPr="002C37B2">
        <w:rPr>
          <w:lang w:val="en-US"/>
        </w:rPr>
        <w:fldChar w:fldCharType="separate"/>
      </w:r>
      <w:hyperlink w:anchor="_Toc307489182" w:history="1">
        <w:r w:rsidR="0065751E" w:rsidRPr="002C37B2">
          <w:rPr>
            <w:rStyle w:val="Hyperlink"/>
            <w:noProof/>
            <w:lang w:val="en-US"/>
          </w:rPr>
          <w:t>1</w:t>
        </w:r>
        <w:r w:rsidR="0065751E" w:rsidRPr="002C37B2">
          <w:rPr>
            <w:rStyle w:val="Hyperlink"/>
            <w:rFonts w:asciiTheme="minorHAnsi" w:eastAsiaTheme="minorEastAsia" w:hAnsiTheme="minorHAnsi" w:cstheme="minorBidi"/>
            <w:noProof/>
            <w:sz w:val="22"/>
            <w:szCs w:val="22"/>
            <w:lang w:val="en-US" w:eastAsia="zh-CN"/>
          </w:rPr>
          <w:tab/>
        </w:r>
        <w:r w:rsidR="00011DF1" w:rsidRPr="002C37B2">
          <w:rPr>
            <w:rStyle w:val="Hyperlink"/>
            <w:noProof/>
            <w:lang w:val="en-US"/>
          </w:rPr>
          <w:t>About Knowledge Voucher</w:t>
        </w:r>
        <w:r w:rsidR="0065751E" w:rsidRPr="002C37B2">
          <w:rPr>
            <w:rStyle w:val="Hyperlink"/>
            <w:noProof/>
            <w:webHidden/>
            <w:lang w:val="en-US"/>
          </w:rPr>
          <w:tab/>
        </w:r>
      </w:hyperlink>
      <w:r w:rsidR="00664BFD">
        <w:t>3</w:t>
      </w:r>
    </w:p>
    <w:p w:rsidR="0065751E" w:rsidRPr="002C37B2" w:rsidRDefault="00083739">
      <w:pPr>
        <w:pStyle w:val="Indholdsfortegnelse1"/>
        <w:tabs>
          <w:tab w:val="right" w:leader="dot" w:pos="6792"/>
        </w:tabs>
        <w:rPr>
          <w:rFonts w:asciiTheme="minorHAnsi" w:eastAsiaTheme="minorEastAsia" w:hAnsiTheme="minorHAnsi" w:cstheme="minorBidi"/>
          <w:noProof/>
          <w:sz w:val="22"/>
          <w:szCs w:val="22"/>
          <w:lang w:val="en-US" w:eastAsia="zh-CN"/>
        </w:rPr>
      </w:pPr>
      <w:hyperlink w:anchor="_Toc307489183" w:history="1">
        <w:r w:rsidR="0065751E" w:rsidRPr="002C37B2">
          <w:rPr>
            <w:rStyle w:val="Hyperlink"/>
            <w:noProof/>
            <w:lang w:val="en-US"/>
          </w:rPr>
          <w:t>2</w:t>
        </w:r>
        <w:r w:rsidR="0065751E" w:rsidRPr="002C37B2">
          <w:rPr>
            <w:rFonts w:asciiTheme="minorHAnsi" w:eastAsiaTheme="minorEastAsia" w:hAnsiTheme="minorHAnsi" w:cstheme="minorBidi"/>
            <w:noProof/>
            <w:sz w:val="22"/>
            <w:szCs w:val="22"/>
            <w:lang w:val="en-US" w:eastAsia="zh-CN"/>
          </w:rPr>
          <w:tab/>
        </w:r>
        <w:r w:rsidR="00011DF1" w:rsidRPr="002C37B2">
          <w:rPr>
            <w:rStyle w:val="Hyperlink"/>
            <w:noProof/>
            <w:lang w:val="en-US"/>
          </w:rPr>
          <w:t>Mechanical actuators</w:t>
        </w:r>
        <w:r w:rsidR="0065751E" w:rsidRPr="002C37B2">
          <w:rPr>
            <w:noProof/>
            <w:webHidden/>
            <w:lang w:val="en-US"/>
          </w:rPr>
          <w:tab/>
        </w:r>
        <w:r w:rsidRPr="002C37B2">
          <w:rPr>
            <w:noProof/>
            <w:webHidden/>
            <w:lang w:val="en-US"/>
          </w:rPr>
          <w:fldChar w:fldCharType="begin"/>
        </w:r>
        <w:r w:rsidR="0065751E" w:rsidRPr="002C37B2">
          <w:rPr>
            <w:noProof/>
            <w:webHidden/>
            <w:lang w:val="en-US"/>
          </w:rPr>
          <w:instrText xml:space="preserve"> PAGEREF _Toc307489183 \h </w:instrText>
        </w:r>
        <w:r w:rsidRPr="002C37B2">
          <w:rPr>
            <w:noProof/>
            <w:webHidden/>
            <w:lang w:val="en-US"/>
          </w:rPr>
        </w:r>
        <w:r w:rsidRPr="002C37B2">
          <w:rPr>
            <w:noProof/>
            <w:webHidden/>
            <w:lang w:val="en-US"/>
          </w:rPr>
          <w:fldChar w:fldCharType="separate"/>
        </w:r>
        <w:r w:rsidR="00145BAD">
          <w:rPr>
            <w:noProof/>
            <w:webHidden/>
            <w:lang w:val="en-US"/>
          </w:rPr>
          <w:t>4</w:t>
        </w:r>
        <w:r w:rsidRPr="002C37B2">
          <w:rPr>
            <w:noProof/>
            <w:webHidden/>
            <w:lang w:val="en-US"/>
          </w:rPr>
          <w:fldChar w:fldCharType="end"/>
        </w:r>
      </w:hyperlink>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84" w:history="1">
        <w:r w:rsidR="0065751E" w:rsidRPr="002C37B2">
          <w:rPr>
            <w:rStyle w:val="Hyperlink"/>
            <w:noProof/>
            <w:lang w:val="en-US"/>
          </w:rPr>
          <w:t>2.1</w:t>
        </w:r>
        <w:r w:rsidR="0065751E" w:rsidRPr="002C37B2">
          <w:rPr>
            <w:rFonts w:asciiTheme="minorHAnsi" w:eastAsiaTheme="minorEastAsia" w:hAnsiTheme="minorHAnsi" w:cstheme="minorBidi"/>
            <w:noProof/>
            <w:sz w:val="22"/>
            <w:szCs w:val="22"/>
            <w:lang w:val="en-US" w:eastAsia="zh-CN"/>
          </w:rPr>
          <w:tab/>
        </w:r>
        <w:r w:rsidR="00011DF1" w:rsidRPr="002C37B2">
          <w:rPr>
            <w:rStyle w:val="Hyperlink"/>
            <w:noProof/>
            <w:lang w:val="en-US"/>
          </w:rPr>
          <w:t>Basckground</w:t>
        </w:r>
        <w:r w:rsidR="0065751E" w:rsidRPr="002C37B2">
          <w:rPr>
            <w:noProof/>
            <w:webHidden/>
            <w:lang w:val="en-US"/>
          </w:rPr>
          <w:tab/>
        </w:r>
      </w:hyperlink>
      <w:r w:rsidR="00664BFD">
        <w:t>4</w:t>
      </w:r>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85" w:history="1">
        <w:r w:rsidR="0065751E" w:rsidRPr="002C37B2">
          <w:rPr>
            <w:rStyle w:val="Hyperlink"/>
            <w:noProof/>
            <w:lang w:val="en-US"/>
          </w:rPr>
          <w:t>2.2</w:t>
        </w:r>
        <w:r w:rsidR="0065751E" w:rsidRPr="002C37B2">
          <w:rPr>
            <w:rFonts w:asciiTheme="minorHAnsi" w:eastAsiaTheme="minorEastAsia" w:hAnsiTheme="minorHAnsi" w:cstheme="minorBidi"/>
            <w:noProof/>
            <w:sz w:val="22"/>
            <w:szCs w:val="22"/>
            <w:lang w:val="en-US" w:eastAsia="zh-CN"/>
          </w:rPr>
          <w:tab/>
        </w:r>
        <w:r w:rsidR="00011DF1" w:rsidRPr="002C37B2">
          <w:rPr>
            <w:rFonts w:ascii="Arial" w:hAnsi="Arial" w:cs="Arial"/>
            <w:shd w:val="clear" w:color="auto" w:fill="F5F5F5"/>
            <w:lang w:val="en-US"/>
          </w:rPr>
          <w:t>Evaluation of the actuators' measuring capacity</w:t>
        </w:r>
        <w:r w:rsidR="0065751E" w:rsidRPr="002C37B2">
          <w:rPr>
            <w:noProof/>
            <w:webHidden/>
            <w:lang w:val="en-US"/>
          </w:rPr>
          <w:tab/>
        </w:r>
      </w:hyperlink>
      <w:r w:rsidR="00664BFD">
        <w:t>5</w:t>
      </w:r>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86" w:history="1">
        <w:r w:rsidR="0065751E" w:rsidRPr="002C37B2">
          <w:rPr>
            <w:rStyle w:val="Hyperlink"/>
            <w:noProof/>
            <w:lang w:val="en-US"/>
          </w:rPr>
          <w:t>2.3</w:t>
        </w:r>
        <w:r w:rsidR="0065751E" w:rsidRPr="002C37B2">
          <w:rPr>
            <w:rFonts w:asciiTheme="minorHAnsi" w:eastAsiaTheme="minorEastAsia" w:hAnsiTheme="minorHAnsi" w:cstheme="minorBidi"/>
            <w:noProof/>
            <w:sz w:val="22"/>
            <w:szCs w:val="22"/>
            <w:lang w:val="en-US" w:eastAsia="zh-CN"/>
          </w:rPr>
          <w:tab/>
        </w:r>
        <w:r w:rsidR="00011DF1" w:rsidRPr="002C37B2">
          <w:rPr>
            <w:rFonts w:ascii="Arial" w:hAnsi="Arial" w:cs="Arial"/>
            <w:shd w:val="clear" w:color="auto" w:fill="F5F5F5"/>
            <w:lang w:val="en-US"/>
          </w:rPr>
          <w:t>Computer interfacing and synchronization</w:t>
        </w:r>
        <w:r w:rsidR="0065751E" w:rsidRPr="002C37B2">
          <w:rPr>
            <w:rStyle w:val="Hyperlink"/>
            <w:noProof/>
            <w:lang w:val="en-US"/>
          </w:rPr>
          <w:t>:</w:t>
        </w:r>
        <w:r w:rsidR="0065751E" w:rsidRPr="002C37B2">
          <w:rPr>
            <w:noProof/>
            <w:webHidden/>
            <w:lang w:val="en-US"/>
          </w:rPr>
          <w:tab/>
        </w:r>
      </w:hyperlink>
      <w:r w:rsidR="00664BFD">
        <w:t>7</w:t>
      </w:r>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87" w:history="1">
        <w:r w:rsidR="0065751E" w:rsidRPr="002C37B2">
          <w:rPr>
            <w:rStyle w:val="Hyperlink"/>
            <w:noProof/>
            <w:lang w:val="en-US"/>
          </w:rPr>
          <w:t>2.4</w:t>
        </w:r>
        <w:r w:rsidR="0065751E" w:rsidRPr="002C37B2">
          <w:rPr>
            <w:rStyle w:val="Hyperlink"/>
            <w:rFonts w:asciiTheme="minorHAnsi" w:eastAsiaTheme="minorEastAsia" w:hAnsiTheme="minorHAnsi" w:cstheme="minorBidi"/>
            <w:noProof/>
            <w:sz w:val="22"/>
            <w:szCs w:val="22"/>
            <w:lang w:val="en-US" w:eastAsia="zh-CN"/>
          </w:rPr>
          <w:tab/>
        </w:r>
        <w:r w:rsidR="0056124B">
          <w:rPr>
            <w:rStyle w:val="Hyperlink"/>
            <w:noProof/>
            <w:lang w:val="en-US"/>
          </w:rPr>
          <w:t>M</w:t>
        </w:r>
        <w:r w:rsidR="00011DF1" w:rsidRPr="002C37B2">
          <w:rPr>
            <w:rStyle w:val="Hyperlink"/>
            <w:noProof/>
            <w:lang w:val="en-US"/>
          </w:rPr>
          <w:t>easurement setup</w:t>
        </w:r>
        <w:r w:rsidR="0065751E" w:rsidRPr="002C37B2">
          <w:rPr>
            <w:rStyle w:val="Hyperlink"/>
            <w:noProof/>
            <w:webHidden/>
            <w:lang w:val="en-US"/>
          </w:rPr>
          <w:tab/>
        </w:r>
        <w:r w:rsidR="00664BFD">
          <w:rPr>
            <w:rStyle w:val="Hyperlink"/>
            <w:noProof/>
            <w:webHidden/>
            <w:lang w:val="en-US"/>
          </w:rPr>
          <w:t>8</w:t>
        </w:r>
      </w:hyperlink>
    </w:p>
    <w:p w:rsidR="0065751E" w:rsidRPr="002C37B2" w:rsidRDefault="00083739">
      <w:pPr>
        <w:pStyle w:val="Indholdsfortegnelse1"/>
        <w:tabs>
          <w:tab w:val="right" w:leader="dot" w:pos="6792"/>
        </w:tabs>
        <w:rPr>
          <w:rFonts w:asciiTheme="minorHAnsi" w:eastAsiaTheme="minorEastAsia" w:hAnsiTheme="minorHAnsi" w:cstheme="minorBidi"/>
          <w:noProof/>
          <w:sz w:val="22"/>
          <w:szCs w:val="22"/>
          <w:lang w:val="en-US" w:eastAsia="zh-CN"/>
        </w:rPr>
      </w:pPr>
      <w:hyperlink w:anchor="_Toc307489188" w:history="1">
        <w:r w:rsidR="0065751E" w:rsidRPr="002C37B2">
          <w:rPr>
            <w:rStyle w:val="Hyperlink"/>
            <w:noProof/>
            <w:lang w:val="en-US"/>
          </w:rPr>
          <w:t>3</w:t>
        </w:r>
        <w:r w:rsidR="0065751E" w:rsidRPr="002C37B2">
          <w:rPr>
            <w:rStyle w:val="Hyperlink"/>
            <w:rFonts w:asciiTheme="minorHAnsi" w:eastAsiaTheme="minorEastAsia" w:hAnsiTheme="minorHAnsi" w:cstheme="minorBidi"/>
            <w:noProof/>
            <w:sz w:val="22"/>
            <w:szCs w:val="22"/>
            <w:lang w:val="en-US" w:eastAsia="zh-CN"/>
          </w:rPr>
          <w:tab/>
        </w:r>
        <w:r w:rsidR="00011DF1" w:rsidRPr="002C37B2">
          <w:rPr>
            <w:rStyle w:val="Hyperlink"/>
            <w:noProof/>
            <w:lang w:val="en-US"/>
          </w:rPr>
          <w:t>Control Program</w:t>
        </w:r>
        <w:r w:rsidR="0065751E" w:rsidRPr="002C37B2">
          <w:rPr>
            <w:rStyle w:val="Hyperlink"/>
            <w:noProof/>
            <w:webHidden/>
            <w:lang w:val="en-US"/>
          </w:rPr>
          <w:tab/>
        </w:r>
      </w:hyperlink>
      <w:r w:rsidR="00664BFD">
        <w:t>9</w:t>
      </w:r>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89" w:history="1">
        <w:r w:rsidR="0065751E" w:rsidRPr="002C37B2">
          <w:rPr>
            <w:rStyle w:val="Hyperlink"/>
            <w:noProof/>
            <w:lang w:val="en-US"/>
          </w:rPr>
          <w:t>3.1</w:t>
        </w:r>
        <w:r w:rsidR="0065751E" w:rsidRPr="002C37B2">
          <w:rPr>
            <w:rStyle w:val="Hyperlink"/>
            <w:rFonts w:asciiTheme="minorHAnsi" w:eastAsiaTheme="minorEastAsia" w:hAnsiTheme="minorHAnsi" w:cstheme="minorBidi"/>
            <w:noProof/>
            <w:sz w:val="22"/>
            <w:szCs w:val="22"/>
            <w:lang w:val="en-US" w:eastAsia="zh-CN"/>
          </w:rPr>
          <w:tab/>
        </w:r>
        <w:r w:rsidR="00011DF1" w:rsidRPr="002C37B2">
          <w:rPr>
            <w:rStyle w:val="Hyperlink"/>
            <w:noProof/>
            <w:lang w:val="en-US"/>
          </w:rPr>
          <w:t>Content and installation</w:t>
        </w:r>
        <w:r w:rsidR="0065751E" w:rsidRPr="002C37B2">
          <w:rPr>
            <w:rStyle w:val="Hyperlink"/>
            <w:noProof/>
            <w:webHidden/>
            <w:lang w:val="en-US"/>
          </w:rPr>
          <w:tab/>
        </w:r>
        <w:r w:rsidRPr="002C37B2">
          <w:rPr>
            <w:rStyle w:val="Hyperlink"/>
            <w:noProof/>
            <w:webHidden/>
            <w:lang w:val="en-US"/>
          </w:rPr>
          <w:fldChar w:fldCharType="begin"/>
        </w:r>
        <w:r w:rsidR="0065751E" w:rsidRPr="002C37B2">
          <w:rPr>
            <w:rStyle w:val="Hyperlink"/>
            <w:noProof/>
            <w:webHidden/>
            <w:lang w:val="en-US"/>
          </w:rPr>
          <w:instrText xml:space="preserve"> PAGEREF _Toc307489189 \h </w:instrText>
        </w:r>
        <w:r w:rsidRPr="002C37B2">
          <w:rPr>
            <w:rStyle w:val="Hyperlink"/>
            <w:noProof/>
            <w:webHidden/>
            <w:lang w:val="en-US"/>
          </w:rPr>
        </w:r>
        <w:r w:rsidRPr="002C37B2">
          <w:rPr>
            <w:rStyle w:val="Hyperlink"/>
            <w:noProof/>
            <w:webHidden/>
            <w:lang w:val="en-US"/>
          </w:rPr>
          <w:fldChar w:fldCharType="separate"/>
        </w:r>
        <w:r w:rsidR="00145BAD">
          <w:rPr>
            <w:rStyle w:val="Hyperlink"/>
            <w:noProof/>
            <w:webHidden/>
            <w:lang w:val="en-US"/>
          </w:rPr>
          <w:t>9</w:t>
        </w:r>
        <w:r w:rsidRPr="002C37B2">
          <w:rPr>
            <w:rStyle w:val="Hyperlink"/>
            <w:noProof/>
            <w:webHidden/>
            <w:lang w:val="en-US"/>
          </w:rPr>
          <w:fldChar w:fldCharType="end"/>
        </w:r>
      </w:hyperlink>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90" w:history="1">
        <w:r w:rsidR="0065751E" w:rsidRPr="002C37B2">
          <w:rPr>
            <w:rStyle w:val="Hyperlink"/>
            <w:noProof/>
            <w:lang w:val="en-US"/>
          </w:rPr>
          <w:t>3.2</w:t>
        </w:r>
        <w:r w:rsidR="0065751E" w:rsidRPr="002C37B2">
          <w:rPr>
            <w:rStyle w:val="Hyperlink"/>
            <w:rFonts w:asciiTheme="minorHAnsi" w:eastAsiaTheme="minorEastAsia" w:hAnsiTheme="minorHAnsi" w:cstheme="minorBidi"/>
            <w:noProof/>
            <w:sz w:val="22"/>
            <w:szCs w:val="22"/>
            <w:lang w:val="en-US" w:eastAsia="zh-CN"/>
          </w:rPr>
          <w:tab/>
        </w:r>
        <w:r w:rsidR="000815DD" w:rsidRPr="002C37B2">
          <w:rPr>
            <w:rStyle w:val="Hyperlink"/>
            <w:noProof/>
            <w:lang w:val="en-US"/>
          </w:rPr>
          <w:t>Program features</w:t>
        </w:r>
        <w:r w:rsidR="0065751E" w:rsidRPr="002C37B2">
          <w:rPr>
            <w:rStyle w:val="Hyperlink"/>
            <w:noProof/>
            <w:webHidden/>
            <w:lang w:val="en-US"/>
          </w:rPr>
          <w:tab/>
        </w:r>
        <w:r w:rsidRPr="002C37B2">
          <w:rPr>
            <w:rStyle w:val="Hyperlink"/>
            <w:noProof/>
            <w:webHidden/>
            <w:lang w:val="en-US"/>
          </w:rPr>
          <w:fldChar w:fldCharType="begin"/>
        </w:r>
        <w:r w:rsidR="0065751E" w:rsidRPr="002C37B2">
          <w:rPr>
            <w:rStyle w:val="Hyperlink"/>
            <w:noProof/>
            <w:webHidden/>
            <w:lang w:val="en-US"/>
          </w:rPr>
          <w:instrText xml:space="preserve"> PAGEREF _Toc307489190 \h </w:instrText>
        </w:r>
        <w:r w:rsidRPr="002C37B2">
          <w:rPr>
            <w:rStyle w:val="Hyperlink"/>
            <w:noProof/>
            <w:webHidden/>
            <w:lang w:val="en-US"/>
          </w:rPr>
        </w:r>
        <w:r w:rsidRPr="002C37B2">
          <w:rPr>
            <w:rStyle w:val="Hyperlink"/>
            <w:noProof/>
            <w:webHidden/>
            <w:lang w:val="en-US"/>
          </w:rPr>
          <w:fldChar w:fldCharType="separate"/>
        </w:r>
        <w:r w:rsidR="00145BAD">
          <w:rPr>
            <w:rStyle w:val="Hyperlink"/>
            <w:noProof/>
            <w:webHidden/>
            <w:lang w:val="en-US"/>
          </w:rPr>
          <w:t>10</w:t>
        </w:r>
        <w:r w:rsidRPr="002C37B2">
          <w:rPr>
            <w:rStyle w:val="Hyperlink"/>
            <w:noProof/>
            <w:webHidden/>
            <w:lang w:val="en-US"/>
          </w:rPr>
          <w:fldChar w:fldCharType="end"/>
        </w:r>
      </w:hyperlink>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91" w:history="1">
        <w:r w:rsidR="0065751E" w:rsidRPr="002C37B2">
          <w:rPr>
            <w:rStyle w:val="Hyperlink"/>
            <w:noProof/>
            <w:lang w:val="en-US"/>
          </w:rPr>
          <w:t>3.3</w:t>
        </w:r>
        <w:r w:rsidR="0065751E" w:rsidRPr="002C37B2">
          <w:rPr>
            <w:rStyle w:val="Hyperlink"/>
            <w:rFonts w:asciiTheme="minorHAnsi" w:eastAsiaTheme="minorEastAsia" w:hAnsiTheme="minorHAnsi" w:cstheme="minorBidi"/>
            <w:noProof/>
            <w:sz w:val="22"/>
            <w:szCs w:val="22"/>
            <w:lang w:val="en-US" w:eastAsia="zh-CN"/>
          </w:rPr>
          <w:tab/>
        </w:r>
        <w:r w:rsidR="000815DD" w:rsidRPr="002C37B2">
          <w:rPr>
            <w:rStyle w:val="Hyperlink"/>
            <w:noProof/>
            <w:lang w:val="en-US"/>
          </w:rPr>
          <w:t>Oscillation Analysis</w:t>
        </w:r>
        <w:r w:rsidR="0065751E" w:rsidRPr="002C37B2">
          <w:rPr>
            <w:rStyle w:val="Hyperlink"/>
            <w:noProof/>
            <w:webHidden/>
            <w:lang w:val="en-US"/>
          </w:rPr>
          <w:tab/>
        </w:r>
        <w:r w:rsidRPr="002C37B2">
          <w:rPr>
            <w:rStyle w:val="Hyperlink"/>
            <w:noProof/>
            <w:webHidden/>
            <w:lang w:val="en-US"/>
          </w:rPr>
          <w:fldChar w:fldCharType="begin"/>
        </w:r>
        <w:r w:rsidR="0065751E" w:rsidRPr="002C37B2">
          <w:rPr>
            <w:rStyle w:val="Hyperlink"/>
            <w:noProof/>
            <w:webHidden/>
            <w:lang w:val="en-US"/>
          </w:rPr>
          <w:instrText xml:space="preserve"> PAGEREF _Toc307489191 \h </w:instrText>
        </w:r>
        <w:r w:rsidRPr="002C37B2">
          <w:rPr>
            <w:rStyle w:val="Hyperlink"/>
            <w:noProof/>
            <w:webHidden/>
            <w:lang w:val="en-US"/>
          </w:rPr>
        </w:r>
        <w:r w:rsidRPr="002C37B2">
          <w:rPr>
            <w:rStyle w:val="Hyperlink"/>
            <w:noProof/>
            <w:webHidden/>
            <w:lang w:val="en-US"/>
          </w:rPr>
          <w:fldChar w:fldCharType="separate"/>
        </w:r>
        <w:r w:rsidR="00145BAD">
          <w:rPr>
            <w:rStyle w:val="Hyperlink"/>
            <w:noProof/>
            <w:webHidden/>
            <w:lang w:val="en-US"/>
          </w:rPr>
          <w:t>11</w:t>
        </w:r>
        <w:r w:rsidRPr="002C37B2">
          <w:rPr>
            <w:rStyle w:val="Hyperlink"/>
            <w:noProof/>
            <w:webHidden/>
            <w:lang w:val="en-US"/>
          </w:rPr>
          <w:fldChar w:fldCharType="end"/>
        </w:r>
      </w:hyperlink>
    </w:p>
    <w:p w:rsidR="0065751E" w:rsidRPr="002C37B2" w:rsidRDefault="00083739">
      <w:pPr>
        <w:pStyle w:val="Indholdsfortegnelse1"/>
        <w:tabs>
          <w:tab w:val="right" w:leader="dot" w:pos="6792"/>
        </w:tabs>
        <w:rPr>
          <w:rFonts w:asciiTheme="minorHAnsi" w:eastAsiaTheme="minorEastAsia" w:hAnsiTheme="minorHAnsi" w:cstheme="minorBidi"/>
          <w:noProof/>
          <w:sz w:val="22"/>
          <w:szCs w:val="22"/>
          <w:lang w:val="en-US" w:eastAsia="zh-CN"/>
        </w:rPr>
      </w:pPr>
      <w:hyperlink w:anchor="_Toc307489192" w:history="1">
        <w:r w:rsidR="0065751E" w:rsidRPr="002C37B2">
          <w:rPr>
            <w:rStyle w:val="Hyperlink"/>
            <w:noProof/>
            <w:lang w:val="en-US"/>
          </w:rPr>
          <w:t>4</w:t>
        </w:r>
        <w:r w:rsidR="0065751E" w:rsidRPr="002C37B2">
          <w:rPr>
            <w:rStyle w:val="Hyperlink"/>
            <w:rFonts w:asciiTheme="minorHAnsi" w:eastAsiaTheme="minorEastAsia" w:hAnsiTheme="minorHAnsi" w:cstheme="minorBidi"/>
            <w:noProof/>
            <w:sz w:val="22"/>
            <w:szCs w:val="22"/>
            <w:lang w:val="en-US" w:eastAsia="zh-CN"/>
          </w:rPr>
          <w:tab/>
        </w:r>
        <w:r w:rsidR="00CF123B" w:rsidRPr="002C37B2">
          <w:rPr>
            <w:rStyle w:val="Hyperlink"/>
            <w:noProof/>
            <w:lang w:val="en-US"/>
          </w:rPr>
          <w:t>M</w:t>
        </w:r>
        <w:r w:rsidR="000815DD" w:rsidRPr="002C37B2">
          <w:rPr>
            <w:rStyle w:val="Hyperlink"/>
            <w:noProof/>
            <w:lang w:val="en-US"/>
          </w:rPr>
          <w:t>easurements</w:t>
        </w:r>
        <w:r w:rsidR="0065751E" w:rsidRPr="002C37B2">
          <w:rPr>
            <w:rStyle w:val="Hyperlink"/>
            <w:noProof/>
            <w:webHidden/>
            <w:lang w:val="en-US"/>
          </w:rPr>
          <w:tab/>
        </w:r>
        <w:r w:rsidRPr="002C37B2">
          <w:rPr>
            <w:rStyle w:val="Hyperlink"/>
            <w:noProof/>
            <w:webHidden/>
            <w:lang w:val="en-US"/>
          </w:rPr>
          <w:fldChar w:fldCharType="begin"/>
        </w:r>
        <w:r w:rsidR="0065751E" w:rsidRPr="002C37B2">
          <w:rPr>
            <w:rStyle w:val="Hyperlink"/>
            <w:noProof/>
            <w:webHidden/>
            <w:lang w:val="en-US"/>
          </w:rPr>
          <w:instrText xml:space="preserve"> PAGEREF _Toc307489192 \h </w:instrText>
        </w:r>
        <w:r w:rsidRPr="002C37B2">
          <w:rPr>
            <w:rStyle w:val="Hyperlink"/>
            <w:noProof/>
            <w:webHidden/>
            <w:lang w:val="en-US"/>
          </w:rPr>
        </w:r>
        <w:r w:rsidRPr="002C37B2">
          <w:rPr>
            <w:rStyle w:val="Hyperlink"/>
            <w:noProof/>
            <w:webHidden/>
            <w:lang w:val="en-US"/>
          </w:rPr>
          <w:fldChar w:fldCharType="separate"/>
        </w:r>
        <w:r w:rsidR="00145BAD">
          <w:rPr>
            <w:rStyle w:val="Hyperlink"/>
            <w:noProof/>
            <w:webHidden/>
            <w:lang w:val="en-US"/>
          </w:rPr>
          <w:t>12</w:t>
        </w:r>
        <w:r w:rsidRPr="002C37B2">
          <w:rPr>
            <w:rStyle w:val="Hyperlink"/>
            <w:noProof/>
            <w:webHidden/>
            <w:lang w:val="en-US"/>
          </w:rPr>
          <w:fldChar w:fldCharType="end"/>
        </w:r>
      </w:hyperlink>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93" w:history="1">
        <w:r w:rsidR="0065751E" w:rsidRPr="002C37B2">
          <w:rPr>
            <w:rStyle w:val="Hyperlink"/>
            <w:noProof/>
            <w:lang w:val="en-US"/>
          </w:rPr>
          <w:t>4.1</w:t>
        </w:r>
        <w:r w:rsidR="0065751E" w:rsidRPr="002C37B2">
          <w:rPr>
            <w:rStyle w:val="Hyperlink"/>
            <w:rFonts w:asciiTheme="minorHAnsi" w:eastAsiaTheme="minorEastAsia" w:hAnsiTheme="minorHAnsi" w:cstheme="minorBidi"/>
            <w:noProof/>
            <w:sz w:val="22"/>
            <w:szCs w:val="22"/>
            <w:lang w:val="en-US" w:eastAsia="zh-CN"/>
          </w:rPr>
          <w:tab/>
        </w:r>
        <w:r w:rsidR="000815DD" w:rsidRPr="002C37B2">
          <w:rPr>
            <w:rStyle w:val="Hyperlink"/>
            <w:noProof/>
            <w:lang w:val="en-US"/>
          </w:rPr>
          <w:t>Testing the stability of the set-up</w:t>
        </w:r>
        <w:r w:rsidR="0065751E" w:rsidRPr="002C37B2">
          <w:rPr>
            <w:rStyle w:val="Hyperlink"/>
            <w:noProof/>
            <w:webHidden/>
            <w:lang w:val="en-US"/>
          </w:rPr>
          <w:tab/>
        </w:r>
        <w:r w:rsidRPr="002C37B2">
          <w:rPr>
            <w:rStyle w:val="Hyperlink"/>
            <w:noProof/>
            <w:webHidden/>
            <w:lang w:val="en-US"/>
          </w:rPr>
          <w:fldChar w:fldCharType="begin"/>
        </w:r>
        <w:r w:rsidR="0065751E" w:rsidRPr="002C37B2">
          <w:rPr>
            <w:rStyle w:val="Hyperlink"/>
            <w:noProof/>
            <w:webHidden/>
            <w:lang w:val="en-US"/>
          </w:rPr>
          <w:instrText xml:space="preserve"> PAGEREF _Toc307489193 \h </w:instrText>
        </w:r>
        <w:r w:rsidRPr="002C37B2">
          <w:rPr>
            <w:rStyle w:val="Hyperlink"/>
            <w:noProof/>
            <w:webHidden/>
            <w:lang w:val="en-US"/>
          </w:rPr>
        </w:r>
        <w:r w:rsidRPr="002C37B2">
          <w:rPr>
            <w:rStyle w:val="Hyperlink"/>
            <w:noProof/>
            <w:webHidden/>
            <w:lang w:val="en-US"/>
          </w:rPr>
          <w:fldChar w:fldCharType="separate"/>
        </w:r>
        <w:r w:rsidR="00145BAD">
          <w:rPr>
            <w:rStyle w:val="Hyperlink"/>
            <w:noProof/>
            <w:webHidden/>
            <w:lang w:val="en-US"/>
          </w:rPr>
          <w:t>12</w:t>
        </w:r>
        <w:r w:rsidRPr="002C37B2">
          <w:rPr>
            <w:rStyle w:val="Hyperlink"/>
            <w:noProof/>
            <w:webHidden/>
            <w:lang w:val="en-US"/>
          </w:rPr>
          <w:fldChar w:fldCharType="end"/>
        </w:r>
      </w:hyperlink>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94" w:history="1">
        <w:r w:rsidR="0065751E" w:rsidRPr="002C37B2">
          <w:rPr>
            <w:rStyle w:val="Hyperlink"/>
            <w:noProof/>
            <w:lang w:val="en-US"/>
          </w:rPr>
          <w:t>4.2</w:t>
        </w:r>
        <w:r w:rsidR="0065751E" w:rsidRPr="002C37B2">
          <w:rPr>
            <w:rStyle w:val="Hyperlink"/>
            <w:rFonts w:asciiTheme="minorHAnsi" w:eastAsiaTheme="minorEastAsia" w:hAnsiTheme="minorHAnsi" w:cstheme="minorBidi"/>
            <w:noProof/>
            <w:sz w:val="22"/>
            <w:szCs w:val="22"/>
            <w:lang w:val="en-US" w:eastAsia="zh-CN"/>
          </w:rPr>
          <w:tab/>
        </w:r>
        <w:r w:rsidR="000815DD" w:rsidRPr="002C37B2">
          <w:rPr>
            <w:rStyle w:val="Hyperlink"/>
            <w:noProof/>
            <w:lang w:val="en-US"/>
          </w:rPr>
          <w:t>Testing the setup with mechanical simulation</w:t>
        </w:r>
        <w:r w:rsidR="0065751E" w:rsidRPr="002C37B2">
          <w:rPr>
            <w:rStyle w:val="Hyperlink"/>
            <w:noProof/>
            <w:webHidden/>
            <w:lang w:val="en-US"/>
          </w:rPr>
          <w:tab/>
        </w:r>
        <w:r w:rsidRPr="002C37B2">
          <w:rPr>
            <w:rStyle w:val="Hyperlink"/>
            <w:noProof/>
            <w:webHidden/>
            <w:lang w:val="en-US"/>
          </w:rPr>
          <w:fldChar w:fldCharType="begin"/>
        </w:r>
        <w:r w:rsidR="0065751E" w:rsidRPr="002C37B2">
          <w:rPr>
            <w:rStyle w:val="Hyperlink"/>
            <w:noProof/>
            <w:webHidden/>
            <w:lang w:val="en-US"/>
          </w:rPr>
          <w:instrText xml:space="preserve"> PAGEREF _Toc307489194 \h </w:instrText>
        </w:r>
        <w:r w:rsidRPr="002C37B2">
          <w:rPr>
            <w:rStyle w:val="Hyperlink"/>
            <w:noProof/>
            <w:webHidden/>
            <w:lang w:val="en-US"/>
          </w:rPr>
        </w:r>
        <w:r w:rsidRPr="002C37B2">
          <w:rPr>
            <w:rStyle w:val="Hyperlink"/>
            <w:noProof/>
            <w:webHidden/>
            <w:lang w:val="en-US"/>
          </w:rPr>
          <w:fldChar w:fldCharType="separate"/>
        </w:r>
        <w:r w:rsidR="00145BAD">
          <w:rPr>
            <w:rStyle w:val="Hyperlink"/>
            <w:noProof/>
            <w:webHidden/>
            <w:lang w:val="en-US"/>
          </w:rPr>
          <w:t>13</w:t>
        </w:r>
        <w:r w:rsidRPr="002C37B2">
          <w:rPr>
            <w:rStyle w:val="Hyperlink"/>
            <w:noProof/>
            <w:webHidden/>
            <w:lang w:val="en-US"/>
          </w:rPr>
          <w:fldChar w:fldCharType="end"/>
        </w:r>
      </w:hyperlink>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95" w:history="1">
        <w:r w:rsidR="0065751E" w:rsidRPr="002C37B2">
          <w:rPr>
            <w:rStyle w:val="Hyperlink"/>
            <w:noProof/>
            <w:lang w:val="en-US"/>
          </w:rPr>
          <w:t>4.3</w:t>
        </w:r>
        <w:r w:rsidR="0065751E" w:rsidRPr="002C37B2">
          <w:rPr>
            <w:rStyle w:val="Hyperlink"/>
            <w:rFonts w:asciiTheme="minorHAnsi" w:eastAsiaTheme="minorEastAsia" w:hAnsiTheme="minorHAnsi" w:cstheme="minorBidi"/>
            <w:noProof/>
            <w:sz w:val="22"/>
            <w:szCs w:val="22"/>
            <w:lang w:val="en-US" w:eastAsia="zh-CN"/>
          </w:rPr>
          <w:tab/>
        </w:r>
        <w:r w:rsidR="000815DD" w:rsidRPr="002C37B2">
          <w:rPr>
            <w:rStyle w:val="Hyperlink"/>
            <w:noProof/>
            <w:lang w:val="en-US"/>
          </w:rPr>
          <w:t>Tests with people</w:t>
        </w:r>
        <w:r w:rsidR="0065751E" w:rsidRPr="002C37B2">
          <w:rPr>
            <w:rStyle w:val="Hyperlink"/>
            <w:noProof/>
            <w:webHidden/>
            <w:lang w:val="en-US"/>
          </w:rPr>
          <w:tab/>
        </w:r>
        <w:r w:rsidRPr="002C37B2">
          <w:rPr>
            <w:rStyle w:val="Hyperlink"/>
            <w:noProof/>
            <w:webHidden/>
            <w:lang w:val="en-US"/>
          </w:rPr>
          <w:fldChar w:fldCharType="begin"/>
        </w:r>
        <w:r w:rsidR="0065751E" w:rsidRPr="002C37B2">
          <w:rPr>
            <w:rStyle w:val="Hyperlink"/>
            <w:noProof/>
            <w:webHidden/>
            <w:lang w:val="en-US"/>
          </w:rPr>
          <w:instrText xml:space="preserve"> PAGEREF _Toc307489195 \h </w:instrText>
        </w:r>
        <w:r w:rsidRPr="002C37B2">
          <w:rPr>
            <w:rStyle w:val="Hyperlink"/>
            <w:noProof/>
            <w:webHidden/>
            <w:lang w:val="en-US"/>
          </w:rPr>
        </w:r>
        <w:r w:rsidRPr="002C37B2">
          <w:rPr>
            <w:rStyle w:val="Hyperlink"/>
            <w:noProof/>
            <w:webHidden/>
            <w:lang w:val="en-US"/>
          </w:rPr>
          <w:fldChar w:fldCharType="separate"/>
        </w:r>
        <w:r w:rsidR="00145BAD">
          <w:rPr>
            <w:rStyle w:val="Hyperlink"/>
            <w:noProof/>
            <w:webHidden/>
            <w:lang w:val="en-US"/>
          </w:rPr>
          <w:t>15</w:t>
        </w:r>
        <w:r w:rsidRPr="002C37B2">
          <w:rPr>
            <w:rStyle w:val="Hyperlink"/>
            <w:noProof/>
            <w:webHidden/>
            <w:lang w:val="en-US"/>
          </w:rPr>
          <w:fldChar w:fldCharType="end"/>
        </w:r>
      </w:hyperlink>
    </w:p>
    <w:p w:rsidR="0065751E" w:rsidRPr="002C37B2" w:rsidRDefault="00083739">
      <w:pPr>
        <w:pStyle w:val="Indholdsfortegnelse1"/>
        <w:tabs>
          <w:tab w:val="right" w:leader="dot" w:pos="6792"/>
        </w:tabs>
        <w:rPr>
          <w:rFonts w:asciiTheme="minorHAnsi" w:eastAsiaTheme="minorEastAsia" w:hAnsiTheme="minorHAnsi" w:cstheme="minorBidi"/>
          <w:noProof/>
          <w:sz w:val="22"/>
          <w:szCs w:val="22"/>
          <w:lang w:val="en-US" w:eastAsia="zh-CN"/>
        </w:rPr>
      </w:pPr>
      <w:hyperlink w:anchor="_Toc307489196" w:history="1">
        <w:r w:rsidR="0065751E" w:rsidRPr="002C37B2">
          <w:rPr>
            <w:rStyle w:val="Hyperlink"/>
            <w:noProof/>
            <w:lang w:val="en-US"/>
          </w:rPr>
          <w:t>5</w:t>
        </w:r>
        <w:r w:rsidR="0065751E" w:rsidRPr="002C37B2">
          <w:rPr>
            <w:rFonts w:asciiTheme="minorHAnsi" w:eastAsiaTheme="minorEastAsia" w:hAnsiTheme="minorHAnsi" w:cstheme="minorBidi"/>
            <w:noProof/>
            <w:sz w:val="22"/>
            <w:szCs w:val="22"/>
            <w:lang w:val="en-US" w:eastAsia="zh-CN"/>
          </w:rPr>
          <w:tab/>
        </w:r>
        <w:r w:rsidR="0065751E" w:rsidRPr="002C37B2">
          <w:rPr>
            <w:rStyle w:val="Hyperlink"/>
            <w:noProof/>
            <w:lang w:val="en-US"/>
          </w:rPr>
          <w:t>Appendix</w:t>
        </w:r>
        <w:r w:rsidR="0065751E" w:rsidRPr="002C37B2">
          <w:rPr>
            <w:noProof/>
            <w:webHidden/>
            <w:lang w:val="en-US"/>
          </w:rPr>
          <w:tab/>
        </w:r>
        <w:r w:rsidRPr="002C37B2">
          <w:rPr>
            <w:noProof/>
            <w:webHidden/>
            <w:lang w:val="en-US"/>
          </w:rPr>
          <w:fldChar w:fldCharType="begin"/>
        </w:r>
        <w:r w:rsidR="0065751E" w:rsidRPr="002C37B2">
          <w:rPr>
            <w:noProof/>
            <w:webHidden/>
            <w:lang w:val="en-US"/>
          </w:rPr>
          <w:instrText xml:space="preserve"> PAGEREF _Toc307489196 \h </w:instrText>
        </w:r>
        <w:r w:rsidRPr="002C37B2">
          <w:rPr>
            <w:noProof/>
            <w:webHidden/>
            <w:lang w:val="en-US"/>
          </w:rPr>
        </w:r>
        <w:r w:rsidRPr="002C37B2">
          <w:rPr>
            <w:noProof/>
            <w:webHidden/>
            <w:lang w:val="en-US"/>
          </w:rPr>
          <w:fldChar w:fldCharType="separate"/>
        </w:r>
        <w:r w:rsidR="00145BAD">
          <w:rPr>
            <w:noProof/>
            <w:webHidden/>
            <w:lang w:val="en-US"/>
          </w:rPr>
          <w:t>20</w:t>
        </w:r>
        <w:r w:rsidRPr="002C37B2">
          <w:rPr>
            <w:noProof/>
            <w:webHidden/>
            <w:lang w:val="en-US"/>
          </w:rPr>
          <w:fldChar w:fldCharType="end"/>
        </w:r>
      </w:hyperlink>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97" w:history="1">
        <w:r w:rsidR="0065751E" w:rsidRPr="002C37B2">
          <w:rPr>
            <w:rStyle w:val="Hyperlink"/>
            <w:noProof/>
            <w:lang w:val="en-US"/>
          </w:rPr>
          <w:t>5.1</w:t>
        </w:r>
        <w:r w:rsidR="0065751E" w:rsidRPr="002C37B2">
          <w:rPr>
            <w:rStyle w:val="Hyperlink"/>
            <w:rFonts w:asciiTheme="minorHAnsi" w:eastAsiaTheme="minorEastAsia" w:hAnsiTheme="minorHAnsi" w:cstheme="minorBidi"/>
            <w:noProof/>
            <w:sz w:val="22"/>
            <w:szCs w:val="22"/>
            <w:lang w:val="en-US" w:eastAsia="zh-CN"/>
          </w:rPr>
          <w:tab/>
        </w:r>
        <w:r w:rsidR="000815DD" w:rsidRPr="002C37B2">
          <w:rPr>
            <w:rStyle w:val="Hyperlink"/>
            <w:noProof/>
            <w:lang w:val="en-US"/>
          </w:rPr>
          <w:t>Technical drawing</w:t>
        </w:r>
        <w:r w:rsidR="0065751E" w:rsidRPr="002C37B2">
          <w:rPr>
            <w:rStyle w:val="Hyperlink"/>
            <w:noProof/>
            <w:webHidden/>
            <w:lang w:val="en-US"/>
          </w:rPr>
          <w:tab/>
        </w:r>
        <w:r w:rsidRPr="002C37B2">
          <w:rPr>
            <w:rStyle w:val="Hyperlink"/>
            <w:noProof/>
            <w:webHidden/>
            <w:lang w:val="en-US"/>
          </w:rPr>
          <w:fldChar w:fldCharType="begin"/>
        </w:r>
        <w:r w:rsidR="0065751E" w:rsidRPr="002C37B2">
          <w:rPr>
            <w:rStyle w:val="Hyperlink"/>
            <w:noProof/>
            <w:webHidden/>
            <w:lang w:val="en-US"/>
          </w:rPr>
          <w:instrText xml:space="preserve"> PAGEREF _Toc307489197 \h </w:instrText>
        </w:r>
        <w:r w:rsidRPr="002C37B2">
          <w:rPr>
            <w:rStyle w:val="Hyperlink"/>
            <w:noProof/>
            <w:webHidden/>
            <w:lang w:val="en-US"/>
          </w:rPr>
        </w:r>
        <w:r w:rsidRPr="002C37B2">
          <w:rPr>
            <w:rStyle w:val="Hyperlink"/>
            <w:noProof/>
            <w:webHidden/>
            <w:lang w:val="en-US"/>
          </w:rPr>
          <w:fldChar w:fldCharType="separate"/>
        </w:r>
        <w:r w:rsidR="00145BAD">
          <w:rPr>
            <w:rStyle w:val="Hyperlink"/>
            <w:noProof/>
            <w:webHidden/>
            <w:lang w:val="en-US"/>
          </w:rPr>
          <w:t>20</w:t>
        </w:r>
        <w:r w:rsidRPr="002C37B2">
          <w:rPr>
            <w:rStyle w:val="Hyperlink"/>
            <w:noProof/>
            <w:webHidden/>
            <w:lang w:val="en-US"/>
          </w:rPr>
          <w:fldChar w:fldCharType="end"/>
        </w:r>
      </w:hyperlink>
    </w:p>
    <w:p w:rsidR="0065751E" w:rsidRPr="002C37B2" w:rsidRDefault="00083739">
      <w:pPr>
        <w:pStyle w:val="Indholdsfortegnelse2"/>
        <w:tabs>
          <w:tab w:val="right" w:leader="dot" w:pos="6792"/>
        </w:tabs>
        <w:rPr>
          <w:rFonts w:asciiTheme="minorHAnsi" w:eastAsiaTheme="minorEastAsia" w:hAnsiTheme="minorHAnsi" w:cstheme="minorBidi"/>
          <w:noProof/>
          <w:sz w:val="22"/>
          <w:szCs w:val="22"/>
          <w:lang w:val="en-US" w:eastAsia="zh-CN"/>
        </w:rPr>
      </w:pPr>
      <w:hyperlink w:anchor="_Toc307489198" w:history="1">
        <w:r w:rsidR="0065751E" w:rsidRPr="002C37B2">
          <w:rPr>
            <w:rStyle w:val="Hyperlink"/>
            <w:noProof/>
            <w:lang w:val="en-US"/>
          </w:rPr>
          <w:t>5.2</w:t>
        </w:r>
        <w:r w:rsidR="0065751E" w:rsidRPr="002C37B2">
          <w:rPr>
            <w:rStyle w:val="Hyperlink"/>
            <w:rFonts w:asciiTheme="minorHAnsi" w:eastAsiaTheme="minorEastAsia" w:hAnsiTheme="minorHAnsi" w:cstheme="minorBidi"/>
            <w:noProof/>
            <w:sz w:val="22"/>
            <w:szCs w:val="22"/>
            <w:lang w:val="en-US" w:eastAsia="zh-CN"/>
          </w:rPr>
          <w:tab/>
        </w:r>
        <w:r w:rsidR="000815DD" w:rsidRPr="002C37B2">
          <w:rPr>
            <w:rStyle w:val="Hyperlink"/>
            <w:noProof/>
            <w:lang w:val="en-US"/>
          </w:rPr>
          <w:t>Uncertainty budget actuator measurement</w:t>
        </w:r>
        <w:r w:rsidR="0065751E" w:rsidRPr="002C37B2">
          <w:rPr>
            <w:rStyle w:val="Hyperlink"/>
            <w:noProof/>
            <w:webHidden/>
            <w:lang w:val="en-US"/>
          </w:rPr>
          <w:tab/>
        </w:r>
        <w:r w:rsidRPr="002C37B2">
          <w:rPr>
            <w:rStyle w:val="Hyperlink"/>
            <w:noProof/>
            <w:webHidden/>
            <w:lang w:val="en-US"/>
          </w:rPr>
          <w:fldChar w:fldCharType="begin"/>
        </w:r>
        <w:r w:rsidR="0065751E" w:rsidRPr="002C37B2">
          <w:rPr>
            <w:rStyle w:val="Hyperlink"/>
            <w:noProof/>
            <w:webHidden/>
            <w:lang w:val="en-US"/>
          </w:rPr>
          <w:instrText xml:space="preserve"> PAGEREF _Toc307489198 \h </w:instrText>
        </w:r>
        <w:r w:rsidRPr="002C37B2">
          <w:rPr>
            <w:rStyle w:val="Hyperlink"/>
            <w:noProof/>
            <w:webHidden/>
            <w:lang w:val="en-US"/>
          </w:rPr>
        </w:r>
        <w:r w:rsidRPr="002C37B2">
          <w:rPr>
            <w:rStyle w:val="Hyperlink"/>
            <w:noProof/>
            <w:webHidden/>
            <w:lang w:val="en-US"/>
          </w:rPr>
          <w:fldChar w:fldCharType="separate"/>
        </w:r>
        <w:r w:rsidR="00145BAD">
          <w:rPr>
            <w:rStyle w:val="Hyperlink"/>
            <w:noProof/>
            <w:webHidden/>
            <w:lang w:val="en-US"/>
          </w:rPr>
          <w:t>21</w:t>
        </w:r>
        <w:r w:rsidRPr="002C37B2">
          <w:rPr>
            <w:rStyle w:val="Hyperlink"/>
            <w:noProof/>
            <w:webHidden/>
            <w:lang w:val="en-US"/>
          </w:rPr>
          <w:fldChar w:fldCharType="end"/>
        </w:r>
      </w:hyperlink>
    </w:p>
    <w:p w:rsidR="007E3A6B" w:rsidRPr="002C37B2" w:rsidRDefault="00083739">
      <w:pPr>
        <w:pStyle w:val="DFM-Normal2"/>
        <w:rPr>
          <w:lang w:val="en-US"/>
        </w:rPr>
      </w:pPr>
      <w:r w:rsidRPr="002C37B2">
        <w:rPr>
          <w:lang w:val="en-US"/>
        </w:rPr>
        <w:fldChar w:fldCharType="end"/>
      </w:r>
    </w:p>
    <w:p w:rsidR="007E3A6B" w:rsidRPr="002C37B2" w:rsidRDefault="007E3A6B">
      <w:pPr>
        <w:pStyle w:val="DFM-Normal2"/>
        <w:rPr>
          <w:lang w:val="en-US"/>
        </w:rPr>
        <w:sectPr w:rsidR="007E3A6B" w:rsidRPr="002C37B2">
          <w:footerReference w:type="default" r:id="rId9"/>
          <w:headerReference w:type="first" r:id="rId10"/>
          <w:footnotePr>
            <w:numFmt w:val="lowerLetter"/>
            <w:numRestart w:val="eachPage"/>
          </w:footnotePr>
          <w:endnotePr>
            <w:numFmt w:val="decimal"/>
          </w:endnotePr>
          <w:type w:val="continuous"/>
          <w:pgSz w:w="11906" w:h="16838" w:code="9"/>
          <w:pgMar w:top="2098" w:right="3686" w:bottom="1134" w:left="1418" w:header="709" w:footer="1134" w:gutter="0"/>
          <w:cols w:space="708"/>
          <w:titlePg/>
          <w:docGrid w:linePitch="360"/>
        </w:sectPr>
      </w:pPr>
    </w:p>
    <w:p w:rsidR="007E3A6B" w:rsidRPr="002C37B2" w:rsidRDefault="007E3A6B">
      <w:pPr>
        <w:pStyle w:val="DFM-Normal2"/>
        <w:rPr>
          <w:lang w:val="en-US"/>
        </w:rPr>
      </w:pPr>
    </w:p>
    <w:p w:rsidR="007E3A6B" w:rsidRPr="002C37B2" w:rsidRDefault="00E05426">
      <w:pPr>
        <w:pStyle w:val="Overskrift1"/>
        <w:framePr w:wrap="notBeside"/>
        <w:rPr>
          <w:lang w:val="en-US"/>
        </w:rPr>
      </w:pPr>
      <w:r w:rsidRPr="002C37B2">
        <w:rPr>
          <w:lang w:val="en-US"/>
        </w:rPr>
        <w:lastRenderedPageBreak/>
        <w:t>Knowledge voucher</w:t>
      </w:r>
    </w:p>
    <w:p w:rsidR="00785D6A" w:rsidRPr="002C37B2" w:rsidRDefault="00E05426" w:rsidP="00785D6A">
      <w:pPr>
        <w:pStyle w:val="Brdtekst"/>
        <w:rPr>
          <w:lang w:val="en-US"/>
        </w:rPr>
      </w:pPr>
      <w:r w:rsidRPr="002C37B2">
        <w:rPr>
          <w:lang w:val="en-US"/>
        </w:rPr>
        <w:t>Within the knowledge voucher project 10-098180 (journal number R</w:t>
      </w:r>
      <w:r w:rsidRPr="002C37B2">
        <w:rPr>
          <w:lang w:val="en-US"/>
        </w:rPr>
        <w:t>e</w:t>
      </w:r>
      <w:r w:rsidRPr="002C37B2">
        <w:rPr>
          <w:lang w:val="en-US"/>
        </w:rPr>
        <w:t>search and Innovation Board), a measuring set is developed for detecting and measuring the periodic extension of the skull of up to 300 µm, about 6-12 times per minute. The extension is noticeable, but it is not yet tec</w:t>
      </w:r>
      <w:r w:rsidRPr="002C37B2">
        <w:rPr>
          <w:lang w:val="en-US"/>
        </w:rPr>
        <w:t>h</w:t>
      </w:r>
      <w:r w:rsidRPr="002C37B2">
        <w:rPr>
          <w:lang w:val="en-US"/>
        </w:rPr>
        <w:t xml:space="preserve">nically documented. Two sensitive mechanical actuators with a measuring solution of 1 µm are positioned opposite each other on each side of the skull. The development is carried out by </w:t>
      </w:r>
      <w:r w:rsidR="00EB084A" w:rsidRPr="002C37B2">
        <w:rPr>
          <w:lang w:val="en-US"/>
        </w:rPr>
        <w:t>Institute</w:t>
      </w:r>
      <w:r w:rsidRPr="002C37B2">
        <w:rPr>
          <w:lang w:val="en-US"/>
        </w:rPr>
        <w:t xml:space="preserve"> Meulengracht and the GTS Institute Danish Fundamental Metrology (DFM). </w:t>
      </w:r>
      <w:r w:rsidR="00EB084A" w:rsidRPr="002C37B2">
        <w:rPr>
          <w:lang w:val="en-US"/>
        </w:rPr>
        <w:t>Institute</w:t>
      </w:r>
      <w:r w:rsidRPr="002C37B2">
        <w:rPr>
          <w:lang w:val="en-US"/>
        </w:rPr>
        <w:t xml:space="preserve"> Meulengracht provides two moving coil actuators that can detect di</w:t>
      </w:r>
      <w:r w:rsidRPr="002C37B2">
        <w:rPr>
          <w:lang w:val="en-US"/>
        </w:rPr>
        <w:t>s</w:t>
      </w:r>
      <w:r w:rsidRPr="002C37B2">
        <w:rPr>
          <w:lang w:val="en-US"/>
        </w:rPr>
        <w:t>placements with a measuring solution of 1 µm. The optimal measurement points on the skull are defined according to the institute's experience va</w:t>
      </w:r>
      <w:r w:rsidRPr="002C37B2">
        <w:rPr>
          <w:lang w:val="en-US"/>
        </w:rPr>
        <w:t>l</w:t>
      </w:r>
      <w:r w:rsidRPr="002C37B2">
        <w:rPr>
          <w:lang w:val="en-US"/>
        </w:rPr>
        <w:t>ues.</w:t>
      </w:r>
    </w:p>
    <w:p w:rsidR="00E05426" w:rsidRPr="002C37B2" w:rsidRDefault="00E05426" w:rsidP="00785D6A">
      <w:pPr>
        <w:pStyle w:val="Brdtekst"/>
        <w:rPr>
          <w:lang w:val="en-US"/>
        </w:rPr>
      </w:pPr>
      <w:r w:rsidRPr="002C37B2">
        <w:rPr>
          <w:lang w:val="en-US"/>
        </w:rPr>
        <w:t xml:space="preserve">In close collaboration with the </w:t>
      </w:r>
      <w:r w:rsidR="00EB084A" w:rsidRPr="002C37B2">
        <w:rPr>
          <w:lang w:val="en-US"/>
        </w:rPr>
        <w:t>Institute</w:t>
      </w:r>
      <w:r w:rsidRPr="002C37B2">
        <w:rPr>
          <w:lang w:val="en-US"/>
        </w:rPr>
        <w:t xml:space="preserve"> Meulengracht, DFM designs a measurement set and builds a prototype with available laboratory equi</w:t>
      </w:r>
      <w:r w:rsidRPr="002C37B2">
        <w:rPr>
          <w:lang w:val="en-US"/>
        </w:rPr>
        <w:t>p</w:t>
      </w:r>
      <w:r w:rsidRPr="002C37B2">
        <w:rPr>
          <w:lang w:val="en-US"/>
        </w:rPr>
        <w:t xml:space="preserve">ment. </w:t>
      </w:r>
      <w:r w:rsidR="00EB084A" w:rsidRPr="002C37B2">
        <w:rPr>
          <w:lang w:val="en-US"/>
        </w:rPr>
        <w:t>Dedicated</w:t>
      </w:r>
      <w:r w:rsidRPr="002C37B2">
        <w:rPr>
          <w:lang w:val="en-US"/>
        </w:rPr>
        <w:t xml:space="preserve"> stand-alone software is written for reading and analyzing measurement data for further use by the company. Finally, the DFM eva</w:t>
      </w:r>
      <w:r w:rsidRPr="002C37B2">
        <w:rPr>
          <w:lang w:val="en-US"/>
        </w:rPr>
        <w:t>l</w:t>
      </w:r>
      <w:r w:rsidRPr="002C37B2">
        <w:rPr>
          <w:lang w:val="en-US"/>
        </w:rPr>
        <w:t>uates the measurement setup in a metrological manner. The uncertainty budget is drawn up and measurements are analyzed.</w:t>
      </w:r>
    </w:p>
    <w:p w:rsidR="00E05426" w:rsidRPr="002C37B2" w:rsidRDefault="00E05426" w:rsidP="00785D6A">
      <w:pPr>
        <w:pStyle w:val="Brdtekst"/>
        <w:rPr>
          <w:lang w:val="en-US"/>
        </w:rPr>
      </w:pPr>
    </w:p>
    <w:p w:rsidR="00785D6A" w:rsidRPr="002C37B2" w:rsidRDefault="005D3FAF" w:rsidP="00785D6A">
      <w:pPr>
        <w:pStyle w:val="Overskrift1"/>
        <w:framePr w:hRule="auto" w:vSpace="0" w:wrap="auto" w:vAnchor="margin" w:hAnchor="text" w:yAlign="inline"/>
        <w:rPr>
          <w:lang w:val="en-US"/>
        </w:rPr>
      </w:pPr>
      <w:bookmarkStart w:id="0" w:name="_Toc307489183"/>
      <w:r w:rsidRPr="002C37B2">
        <w:rPr>
          <w:lang w:val="en-US"/>
        </w:rPr>
        <w:lastRenderedPageBreak/>
        <w:t>Mechanical</w:t>
      </w:r>
      <w:r w:rsidR="00785D6A" w:rsidRPr="002C37B2">
        <w:rPr>
          <w:lang w:val="en-US"/>
        </w:rPr>
        <w:t xml:space="preserve"> a</w:t>
      </w:r>
      <w:bookmarkEnd w:id="0"/>
      <w:r w:rsidRPr="002C37B2">
        <w:rPr>
          <w:lang w:val="en-US"/>
        </w:rPr>
        <w:t>ctuators</w:t>
      </w:r>
    </w:p>
    <w:p w:rsidR="007E3A6B" w:rsidRPr="002C37B2" w:rsidRDefault="005D3FAF" w:rsidP="00C77178">
      <w:pPr>
        <w:pStyle w:val="Overskrift2"/>
        <w:rPr>
          <w:lang w:val="en-US"/>
        </w:rPr>
      </w:pPr>
      <w:r w:rsidRPr="002C37B2">
        <w:rPr>
          <w:lang w:val="en-US"/>
        </w:rPr>
        <w:t>Background</w:t>
      </w:r>
    </w:p>
    <w:p w:rsidR="005D3FAF" w:rsidRPr="002C37B2" w:rsidRDefault="005D3FAF" w:rsidP="005D3FAF">
      <w:pPr>
        <w:pStyle w:val="Brdtekst"/>
        <w:rPr>
          <w:lang w:val="en-US"/>
        </w:rPr>
      </w:pPr>
      <w:r w:rsidRPr="002C37B2">
        <w:rPr>
          <w:lang w:val="en-US"/>
        </w:rPr>
        <w:t>An actuator is an instrument that can measure the length of a displac</w:t>
      </w:r>
      <w:r w:rsidRPr="002C37B2">
        <w:rPr>
          <w:lang w:val="en-US"/>
        </w:rPr>
        <w:t>e</w:t>
      </w:r>
      <w:r w:rsidRPr="002C37B2">
        <w:rPr>
          <w:lang w:val="en-US"/>
        </w:rPr>
        <w:t xml:space="preserve">ment by means of a </w:t>
      </w:r>
      <w:proofErr w:type="spellStart"/>
      <w:r w:rsidRPr="002C37B2">
        <w:rPr>
          <w:lang w:val="en-US"/>
        </w:rPr>
        <w:t>pinole</w:t>
      </w:r>
      <w:proofErr w:type="spellEnd"/>
      <w:r w:rsidRPr="002C37B2">
        <w:rPr>
          <w:lang w:val="en-US"/>
        </w:rPr>
        <w:t xml:space="preserve"> and a built-in glass ruler, see Figure 1. The guide of the </w:t>
      </w:r>
      <w:proofErr w:type="spellStart"/>
      <w:r w:rsidRPr="002C37B2">
        <w:rPr>
          <w:lang w:val="en-US"/>
        </w:rPr>
        <w:t>pinole</w:t>
      </w:r>
      <w:proofErr w:type="spellEnd"/>
      <w:r w:rsidRPr="002C37B2">
        <w:rPr>
          <w:lang w:val="en-US"/>
        </w:rPr>
        <w:t xml:space="preserve"> only allows displacement along an axis. During the movement, an optical sensor is passed across the glass ruler, which d</w:t>
      </w:r>
      <w:r w:rsidRPr="002C37B2">
        <w:rPr>
          <w:lang w:val="en-US"/>
        </w:rPr>
        <w:t>e</w:t>
      </w:r>
      <w:r w:rsidRPr="002C37B2">
        <w:rPr>
          <w:lang w:val="en-US"/>
        </w:rPr>
        <w:t>tects the ruler's divisions and thus records the distance. In addition to a ruler for distance measurement, an actuator includes a linear motor co</w:t>
      </w:r>
      <w:r w:rsidRPr="002C37B2">
        <w:rPr>
          <w:lang w:val="en-US"/>
        </w:rPr>
        <w:t>n</w:t>
      </w:r>
      <w:r w:rsidRPr="002C37B2">
        <w:rPr>
          <w:lang w:val="en-US"/>
        </w:rPr>
        <w:t>sisting of a coil and a magnet. The motor can be used to generate a di</w:t>
      </w:r>
      <w:r w:rsidRPr="002C37B2">
        <w:rPr>
          <w:lang w:val="en-US"/>
        </w:rPr>
        <w:t>s</w:t>
      </w:r>
      <w:r w:rsidRPr="002C37B2">
        <w:rPr>
          <w:lang w:val="en-US"/>
        </w:rPr>
        <w:t xml:space="preserve">placement of the </w:t>
      </w:r>
      <w:proofErr w:type="spellStart"/>
      <w:r w:rsidRPr="002C37B2">
        <w:rPr>
          <w:lang w:val="en-US"/>
        </w:rPr>
        <w:t>pinole</w:t>
      </w:r>
      <w:proofErr w:type="spellEnd"/>
      <w:r w:rsidRPr="002C37B2">
        <w:rPr>
          <w:lang w:val="en-US"/>
        </w:rPr>
        <w:t xml:space="preserve"> at a given distance or, as described in this report, to generate a small spring force which keeps the </w:t>
      </w:r>
      <w:proofErr w:type="spellStart"/>
      <w:r w:rsidRPr="002C37B2">
        <w:rPr>
          <w:lang w:val="en-US"/>
        </w:rPr>
        <w:t>pinole</w:t>
      </w:r>
      <w:proofErr w:type="spellEnd"/>
      <w:r w:rsidRPr="002C37B2">
        <w:rPr>
          <w:lang w:val="en-US"/>
        </w:rPr>
        <w:t xml:space="preserve"> in contact with the measuring element. Modern actuators can measure displacements well below one micrometer. The </w:t>
      </w:r>
      <w:proofErr w:type="gramStart"/>
      <w:r w:rsidRPr="002C37B2">
        <w:rPr>
          <w:lang w:val="en-US"/>
        </w:rPr>
        <w:t>division of the glass ruler as well as the m</w:t>
      </w:r>
      <w:r w:rsidRPr="002C37B2">
        <w:rPr>
          <w:lang w:val="en-US"/>
        </w:rPr>
        <w:t>e</w:t>
      </w:r>
      <w:r w:rsidRPr="002C37B2">
        <w:rPr>
          <w:lang w:val="en-US"/>
        </w:rPr>
        <w:t>chanical stability constitute</w:t>
      </w:r>
      <w:proofErr w:type="gramEnd"/>
      <w:r w:rsidRPr="002C37B2">
        <w:rPr>
          <w:lang w:val="en-US"/>
        </w:rPr>
        <w:t xml:space="preserve"> limitations to the measuring ability. This report describes two uniform actuators, which have a resolution of 1 µm in a measuring range of 10000 µm, see the technical drawing in 5.1 actuators.</w:t>
      </w:r>
    </w:p>
    <w:tbl>
      <w:tblPr>
        <w:tblW w:w="0" w:type="auto"/>
        <w:tblBorders>
          <w:insideV w:val="single" w:sz="4" w:space="0" w:color="auto"/>
        </w:tblBorders>
        <w:tblCellMar>
          <w:left w:w="0" w:type="dxa"/>
          <w:right w:w="0" w:type="dxa"/>
        </w:tblCellMar>
        <w:tblLook w:val="0000"/>
      </w:tblPr>
      <w:tblGrid>
        <w:gridCol w:w="6802"/>
      </w:tblGrid>
      <w:tr w:rsidR="00564C3F" w:rsidRPr="002C37B2" w:rsidTr="005D3FAF">
        <w:tc>
          <w:tcPr>
            <w:tcW w:w="6802" w:type="dxa"/>
            <w:tcBorders>
              <w:bottom w:val="single" w:sz="4" w:space="0" w:color="auto"/>
            </w:tcBorders>
            <w:tcMar>
              <w:bottom w:w="142" w:type="dxa"/>
            </w:tcMar>
          </w:tcPr>
          <w:p w:rsidR="00564C3F" w:rsidRPr="002C37B2" w:rsidRDefault="005D3FAF" w:rsidP="00141635">
            <w:pPr>
              <w:pStyle w:val="Billedtekst"/>
              <w:keepNext/>
              <w:rPr>
                <w:b w:val="0"/>
                <w:lang w:val="en-US"/>
              </w:rPr>
            </w:pPr>
            <w:bookmarkStart w:id="1" w:name="_Ref306778507"/>
            <w:r w:rsidRPr="002C37B2">
              <w:rPr>
                <w:lang w:val="en-US"/>
              </w:rPr>
              <w:t>Figure</w:t>
            </w:r>
            <w:r w:rsidR="00564C3F" w:rsidRPr="002C37B2">
              <w:rPr>
                <w:lang w:val="en-US"/>
              </w:rPr>
              <w:t xml:space="preserve"> </w:t>
            </w:r>
            <w:r w:rsidR="00083739" w:rsidRPr="002C37B2">
              <w:rPr>
                <w:lang w:val="en-US"/>
              </w:rPr>
              <w:fldChar w:fldCharType="begin"/>
            </w:r>
            <w:r w:rsidR="00564C3F" w:rsidRPr="002C37B2">
              <w:rPr>
                <w:lang w:val="en-US"/>
              </w:rPr>
              <w:instrText xml:space="preserve"> SEQ Figur \* ARABIC </w:instrText>
            </w:r>
            <w:r w:rsidR="00083739" w:rsidRPr="002C37B2">
              <w:rPr>
                <w:lang w:val="en-US"/>
              </w:rPr>
              <w:fldChar w:fldCharType="separate"/>
            </w:r>
            <w:r w:rsidR="00145BAD">
              <w:rPr>
                <w:noProof/>
                <w:lang w:val="en-US"/>
              </w:rPr>
              <w:t>1</w:t>
            </w:r>
            <w:r w:rsidR="00083739" w:rsidRPr="002C37B2">
              <w:rPr>
                <w:lang w:val="en-US"/>
              </w:rPr>
              <w:fldChar w:fldCharType="end"/>
            </w:r>
            <w:bookmarkEnd w:id="1"/>
            <w:r w:rsidR="00181D09" w:rsidRPr="002C37B2">
              <w:rPr>
                <w:lang w:val="en-US"/>
              </w:rPr>
              <w:t xml:space="preserve"> </w:t>
            </w:r>
            <w:r w:rsidRPr="002C37B2">
              <w:rPr>
                <w:lang w:val="en-US"/>
              </w:rPr>
              <w:t>An actuator seen from the inside</w:t>
            </w:r>
          </w:p>
        </w:tc>
      </w:tr>
      <w:tr w:rsidR="00564C3F" w:rsidRPr="002C37B2" w:rsidTr="005D3FAF">
        <w:tc>
          <w:tcPr>
            <w:tcW w:w="6802" w:type="dxa"/>
            <w:tcBorders>
              <w:top w:val="single" w:sz="4" w:space="0" w:color="auto"/>
              <w:bottom w:val="single" w:sz="4" w:space="0" w:color="auto"/>
            </w:tcBorders>
            <w:tcMar>
              <w:top w:w="113" w:type="dxa"/>
              <w:bottom w:w="113" w:type="dxa"/>
            </w:tcMar>
            <w:vAlign w:val="center"/>
          </w:tcPr>
          <w:p w:rsidR="00564C3F" w:rsidRPr="002C37B2" w:rsidRDefault="00083739" w:rsidP="009A0BCE">
            <w:pPr>
              <w:pStyle w:val="DFM-TableText"/>
              <w:rPr>
                <w:lang w:val="en-US"/>
              </w:rPr>
            </w:pPr>
            <w:r w:rsidRPr="00083739">
              <w:rPr>
                <w:noProof/>
                <w:lang w:val="en-US" w:eastAsia="zh-CN"/>
              </w:rPr>
              <w:pict>
                <v:oval id="Oval 4371" o:spid="_x0000_s1026" style="position:absolute;margin-left:63.1pt;margin-top:-4.55pt;width:61.3pt;height:28pt;z-index:2516971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" filled="f" strokecolor="#c0504d [3205]" strokeweight="2pt"/>
              </w:pict>
            </w:r>
            <w:r w:rsidRPr="00083739">
              <w:rPr>
                <w:noProof/>
                <w:lang w:val="en-US" w:eastAsia="zh-CN"/>
              </w:rPr>
              <w:pict>
                <v:oval id="Oval 4366" o:spid="_x0000_s1060" style="position:absolute;margin-left:257.75pt;margin-top:86.15pt;width:58pt;height:24pt;z-index:2516930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" filled="f" strokecolor="#c0504d [3205]" strokeweight="2pt"/>
              </w:pict>
            </w:r>
            <w:r w:rsidRPr="00083739">
              <w:rPr>
                <w:noProof/>
                <w:lang w:val="en-US" w:eastAsia="zh-CN"/>
              </w:rPr>
              <w:pict>
                <v:oval id="Oval 4367" o:spid="_x0000_s1059" style="position:absolute;margin-left:257.75pt;margin-top:52.55pt;width:64pt;height:28pt;z-index:2516951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" filled="f" strokecolor="#c0504d [3205]" strokeweight="2pt"/>
              </w:pict>
            </w:r>
            <w:r w:rsidRPr="00083739">
              <w:rPr>
                <w:noProof/>
                <w:lang w:val="en-US" w:eastAsia="zh-CN"/>
              </w:rPr>
              <w:pict>
                <v:oval id="Oval 4364" o:spid="_x0000_s1058" style="position:absolute;margin-left:25.1pt;margin-top:137.45pt;width:34.65pt;height:24pt;z-index:2516889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" filled="f" strokecolor="#c0504d [3205]" strokeweight="2pt"/>
              </w:pict>
            </w:r>
            <w:r w:rsidR="00564C3F" w:rsidRPr="002C37B2">
              <w:rPr>
                <w:noProof/>
                <w:lang w:val="da-DK" w:eastAsia="da-DK"/>
              </w:rPr>
              <w:drawing>
                <wp:inline distT="0" distB="0" distL="0" distR="0">
                  <wp:extent cx="4312920" cy="23793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2920" cy="2379345"/>
                          </a:xfrm>
                          <a:prstGeom prst="rect">
                            <a:avLst/>
                          </a:prstGeom>
                          <a:noFill/>
                          <a:ln>
                            <a:noFill/>
                          </a:ln>
                        </pic:spPr>
                      </pic:pic>
                    </a:graphicData>
                  </a:graphic>
                </wp:inline>
              </w:drawing>
            </w:r>
          </w:p>
        </w:tc>
      </w:tr>
      <w:tr w:rsidR="00564C3F" w:rsidRPr="002C37B2" w:rsidTr="005D3FAF">
        <w:tc>
          <w:tcPr>
            <w:tcW w:w="6802" w:type="dxa"/>
            <w:tcBorders>
              <w:top w:val="single" w:sz="4" w:space="0" w:color="auto"/>
            </w:tcBorders>
            <w:tcMar>
              <w:bottom w:w="261" w:type="dxa"/>
            </w:tcMar>
          </w:tcPr>
          <w:p w:rsidR="00564C3F" w:rsidRPr="002C37B2" w:rsidRDefault="005D3FAF" w:rsidP="00B75B3A">
            <w:pPr>
              <w:pStyle w:val="DFM-FigText"/>
              <w:rPr>
                <w:lang w:val="en-US"/>
              </w:rPr>
            </w:pPr>
            <w:r w:rsidRPr="002C37B2">
              <w:rPr>
                <w:lang w:val="en-US"/>
              </w:rPr>
              <w:t>Schematic of an actuator. The most relevant parts are: the shaft which transmits the motion to a glass scale, an electro-optic encoder that detects the movement of the glass scale, and a magnetic coil used to generate a desired mechanical resistance.</w:t>
            </w:r>
          </w:p>
        </w:tc>
      </w:tr>
    </w:tbl>
    <w:p w:rsidR="002D4926" w:rsidRPr="002C37B2" w:rsidRDefault="005D3FAF">
      <w:pPr>
        <w:pStyle w:val="Brdtekst"/>
        <w:rPr>
          <w:lang w:val="en-US"/>
        </w:rPr>
      </w:pPr>
      <w:r w:rsidRPr="002C37B2">
        <w:rPr>
          <w:lang w:val="en-US"/>
        </w:rPr>
        <w:t>The actuators in this project are identified by their serial number:</w:t>
      </w:r>
    </w:p>
    <w:tbl>
      <w:tblPr>
        <w:tblStyle w:val="Tabel-Gitter"/>
        <w:tblW w:w="0" w:type="auto"/>
        <w:tblInd w:w="108" w:type="dxa"/>
        <w:tblLook w:val="04A0"/>
      </w:tblPr>
      <w:tblGrid>
        <w:gridCol w:w="3052"/>
        <w:gridCol w:w="2939"/>
      </w:tblGrid>
      <w:tr w:rsidR="00152D37" w:rsidRPr="002C37B2" w:rsidTr="00640543">
        <w:trPr>
          <w:trHeight w:val="619"/>
        </w:trPr>
        <w:tc>
          <w:tcPr>
            <w:tcW w:w="3052" w:type="dxa"/>
          </w:tcPr>
          <w:p w:rsidR="00152D37" w:rsidRPr="002C37B2" w:rsidRDefault="00640543" w:rsidP="005D3FAF">
            <w:pPr>
              <w:pStyle w:val="Brdtekst"/>
              <w:jc w:val="left"/>
              <w:rPr>
                <w:lang w:val="en-US"/>
              </w:rPr>
            </w:pPr>
            <w:r w:rsidRPr="002C37B2">
              <w:rPr>
                <w:lang w:val="en-US"/>
              </w:rPr>
              <w:t>Ac</w:t>
            </w:r>
            <w:r w:rsidR="00152D37" w:rsidRPr="002C37B2">
              <w:rPr>
                <w:lang w:val="en-US"/>
              </w:rPr>
              <w:t>tuator 1 (</w:t>
            </w:r>
            <w:r w:rsidR="005D3FAF" w:rsidRPr="002C37B2">
              <w:rPr>
                <w:lang w:val="en-US"/>
              </w:rPr>
              <w:t>connected</w:t>
            </w:r>
            <w:r w:rsidR="00152D37" w:rsidRPr="002C37B2">
              <w:rPr>
                <w:lang w:val="en-US"/>
              </w:rPr>
              <w:t xml:space="preserve"> COM6)</w:t>
            </w:r>
          </w:p>
        </w:tc>
        <w:tc>
          <w:tcPr>
            <w:tcW w:w="2939" w:type="dxa"/>
          </w:tcPr>
          <w:p w:rsidR="00152D37" w:rsidRPr="002C37B2" w:rsidRDefault="00640543" w:rsidP="005D3FAF">
            <w:pPr>
              <w:pStyle w:val="Brdtekst"/>
              <w:jc w:val="left"/>
              <w:rPr>
                <w:lang w:val="en-US"/>
              </w:rPr>
            </w:pPr>
            <w:r w:rsidRPr="002C37B2">
              <w:rPr>
                <w:lang w:val="en-US"/>
              </w:rPr>
              <w:t>Ac</w:t>
            </w:r>
            <w:r w:rsidR="00152D37" w:rsidRPr="002C37B2">
              <w:rPr>
                <w:lang w:val="en-US"/>
              </w:rPr>
              <w:t>tuator 2 (</w:t>
            </w:r>
            <w:r w:rsidR="005D3FAF" w:rsidRPr="002C37B2">
              <w:rPr>
                <w:lang w:val="en-US"/>
              </w:rPr>
              <w:t>connected</w:t>
            </w:r>
            <w:r w:rsidR="00152D37" w:rsidRPr="002C37B2">
              <w:rPr>
                <w:lang w:val="en-US"/>
              </w:rPr>
              <w:t xml:space="preserve"> COM4)</w:t>
            </w:r>
          </w:p>
        </w:tc>
      </w:tr>
      <w:tr w:rsidR="00152D37" w:rsidRPr="002C37B2" w:rsidTr="00640543">
        <w:trPr>
          <w:trHeight w:val="727"/>
        </w:trPr>
        <w:tc>
          <w:tcPr>
            <w:tcW w:w="3052" w:type="dxa"/>
          </w:tcPr>
          <w:tbl>
            <w:tblPr>
              <w:tblW w:w="2149" w:type="dxa"/>
              <w:tblInd w:w="332" w:type="dxa"/>
              <w:tblCellMar>
                <w:left w:w="70" w:type="dxa"/>
                <w:right w:w="70" w:type="dxa"/>
              </w:tblCellMar>
              <w:tblLook w:val="04A0"/>
            </w:tblPr>
            <w:tblGrid>
              <w:gridCol w:w="1916"/>
              <w:gridCol w:w="233"/>
            </w:tblGrid>
            <w:tr w:rsidR="00152D37" w:rsidRPr="002C37B2" w:rsidTr="00640543">
              <w:trPr>
                <w:trHeight w:val="241"/>
              </w:trPr>
              <w:tc>
                <w:tcPr>
                  <w:tcW w:w="2149" w:type="dxa"/>
                  <w:gridSpan w:val="2"/>
                  <w:tcBorders>
                    <w:top w:val="nil"/>
                    <w:left w:val="nil"/>
                    <w:bottom w:val="nil"/>
                    <w:right w:val="nil"/>
                  </w:tcBorders>
                  <w:shd w:val="clear" w:color="auto" w:fill="auto"/>
                  <w:noWrap/>
                  <w:vAlign w:val="bottom"/>
                  <w:hideMark/>
                </w:tcPr>
                <w:p w:rsidR="00152D37" w:rsidRPr="002C37B2" w:rsidRDefault="00152D37" w:rsidP="00152D37">
                  <w:pPr>
                    <w:spacing w:line="240" w:lineRule="auto"/>
                    <w:rPr>
                      <w:rFonts w:ascii="Calibri" w:hAnsi="Calibri" w:cs="Calibri"/>
                      <w:color w:val="000000"/>
                      <w:sz w:val="22"/>
                      <w:szCs w:val="22"/>
                      <w:lang w:val="en-US" w:eastAsia="zh-CN"/>
                    </w:rPr>
                  </w:pPr>
                  <w:r w:rsidRPr="002C37B2">
                    <w:rPr>
                      <w:rFonts w:ascii="Calibri" w:hAnsi="Calibri" w:cs="Calibri"/>
                      <w:color w:val="000000"/>
                      <w:sz w:val="22"/>
                      <w:szCs w:val="22"/>
                      <w:lang w:val="en-US" w:eastAsia="zh-CN"/>
                    </w:rPr>
                    <w:t>AVS 50-12-010-51</w:t>
                  </w:r>
                </w:p>
              </w:tc>
            </w:tr>
            <w:tr w:rsidR="00152D37" w:rsidRPr="002C37B2" w:rsidTr="00640543">
              <w:trPr>
                <w:trHeight w:val="241"/>
              </w:trPr>
              <w:tc>
                <w:tcPr>
                  <w:tcW w:w="1916" w:type="dxa"/>
                  <w:tcBorders>
                    <w:top w:val="nil"/>
                    <w:left w:val="nil"/>
                    <w:bottom w:val="nil"/>
                    <w:right w:val="nil"/>
                  </w:tcBorders>
                  <w:shd w:val="clear" w:color="auto" w:fill="auto"/>
                  <w:noWrap/>
                  <w:vAlign w:val="bottom"/>
                  <w:hideMark/>
                </w:tcPr>
                <w:p w:rsidR="00152D37" w:rsidRPr="002C37B2" w:rsidRDefault="00152D37" w:rsidP="00152D37">
                  <w:pPr>
                    <w:spacing w:line="240" w:lineRule="auto"/>
                    <w:rPr>
                      <w:rFonts w:ascii="Calibri" w:hAnsi="Calibri" w:cs="Calibri"/>
                      <w:color w:val="000000"/>
                      <w:sz w:val="22"/>
                      <w:szCs w:val="22"/>
                      <w:lang w:val="en-US" w:eastAsia="zh-CN"/>
                    </w:rPr>
                  </w:pPr>
                  <w:r w:rsidRPr="002C37B2">
                    <w:rPr>
                      <w:rFonts w:ascii="Calibri" w:hAnsi="Calibri" w:cs="Calibri"/>
                      <w:color w:val="000000"/>
                      <w:sz w:val="22"/>
                      <w:szCs w:val="22"/>
                      <w:lang w:val="en-US" w:eastAsia="zh-CN"/>
                    </w:rPr>
                    <w:t>S/N: CE52</w:t>
                  </w:r>
                </w:p>
              </w:tc>
              <w:tc>
                <w:tcPr>
                  <w:tcW w:w="233" w:type="dxa"/>
                  <w:tcBorders>
                    <w:top w:val="nil"/>
                    <w:left w:val="nil"/>
                    <w:bottom w:val="nil"/>
                    <w:right w:val="nil"/>
                  </w:tcBorders>
                  <w:shd w:val="clear" w:color="auto" w:fill="auto"/>
                  <w:noWrap/>
                  <w:vAlign w:val="bottom"/>
                  <w:hideMark/>
                </w:tcPr>
                <w:p w:rsidR="00152D37" w:rsidRPr="002C37B2" w:rsidRDefault="00152D37" w:rsidP="00152D37">
                  <w:pPr>
                    <w:spacing w:line="240" w:lineRule="auto"/>
                    <w:rPr>
                      <w:rFonts w:ascii="Calibri" w:hAnsi="Calibri" w:cs="Calibri"/>
                      <w:color w:val="000000"/>
                      <w:sz w:val="22"/>
                      <w:szCs w:val="22"/>
                      <w:lang w:val="en-US" w:eastAsia="zh-CN"/>
                    </w:rPr>
                  </w:pPr>
                </w:p>
              </w:tc>
            </w:tr>
            <w:tr w:rsidR="00152D37" w:rsidRPr="002C37B2" w:rsidTr="00640543">
              <w:trPr>
                <w:trHeight w:val="241"/>
              </w:trPr>
              <w:tc>
                <w:tcPr>
                  <w:tcW w:w="1916" w:type="dxa"/>
                  <w:tcBorders>
                    <w:top w:val="nil"/>
                    <w:left w:val="nil"/>
                    <w:bottom w:val="nil"/>
                    <w:right w:val="nil"/>
                  </w:tcBorders>
                  <w:shd w:val="clear" w:color="auto" w:fill="auto"/>
                  <w:noWrap/>
                  <w:vAlign w:val="bottom"/>
                  <w:hideMark/>
                </w:tcPr>
                <w:p w:rsidR="00152D37" w:rsidRPr="002C37B2" w:rsidRDefault="00152D37" w:rsidP="00152D37">
                  <w:pPr>
                    <w:spacing w:line="240" w:lineRule="auto"/>
                    <w:rPr>
                      <w:rFonts w:ascii="Calibri" w:hAnsi="Calibri" w:cs="Calibri"/>
                      <w:color w:val="000000"/>
                      <w:sz w:val="22"/>
                      <w:szCs w:val="22"/>
                      <w:lang w:val="en-US" w:eastAsia="zh-CN"/>
                    </w:rPr>
                  </w:pPr>
                  <w:r w:rsidRPr="002C37B2">
                    <w:rPr>
                      <w:rFonts w:ascii="Calibri" w:hAnsi="Calibri" w:cs="Calibri"/>
                      <w:color w:val="000000"/>
                      <w:sz w:val="22"/>
                      <w:szCs w:val="22"/>
                      <w:lang w:val="en-US" w:eastAsia="zh-CN"/>
                    </w:rPr>
                    <w:t>0907</w:t>
                  </w:r>
                </w:p>
              </w:tc>
              <w:tc>
                <w:tcPr>
                  <w:tcW w:w="233" w:type="dxa"/>
                  <w:tcBorders>
                    <w:top w:val="nil"/>
                    <w:left w:val="nil"/>
                    <w:bottom w:val="nil"/>
                    <w:right w:val="nil"/>
                  </w:tcBorders>
                  <w:shd w:val="clear" w:color="auto" w:fill="auto"/>
                  <w:noWrap/>
                  <w:vAlign w:val="bottom"/>
                  <w:hideMark/>
                </w:tcPr>
                <w:p w:rsidR="00152D37" w:rsidRPr="002C37B2" w:rsidRDefault="00152D37" w:rsidP="00152D37">
                  <w:pPr>
                    <w:spacing w:line="240" w:lineRule="auto"/>
                    <w:rPr>
                      <w:rFonts w:ascii="Calibri" w:hAnsi="Calibri" w:cs="Calibri"/>
                      <w:color w:val="000000"/>
                      <w:sz w:val="22"/>
                      <w:szCs w:val="22"/>
                      <w:lang w:val="en-US" w:eastAsia="zh-CN"/>
                    </w:rPr>
                  </w:pPr>
                </w:p>
              </w:tc>
            </w:tr>
          </w:tbl>
          <w:p w:rsidR="00152D37" w:rsidRPr="002C37B2" w:rsidRDefault="00152D37" w:rsidP="00152D37">
            <w:pPr>
              <w:pStyle w:val="Brdtekst"/>
              <w:jc w:val="left"/>
              <w:rPr>
                <w:lang w:val="en-US"/>
              </w:rPr>
            </w:pPr>
          </w:p>
        </w:tc>
        <w:tc>
          <w:tcPr>
            <w:tcW w:w="2939" w:type="dxa"/>
          </w:tcPr>
          <w:tbl>
            <w:tblPr>
              <w:tblW w:w="2077" w:type="dxa"/>
              <w:tblInd w:w="368" w:type="dxa"/>
              <w:tblCellMar>
                <w:left w:w="70" w:type="dxa"/>
                <w:right w:w="70" w:type="dxa"/>
              </w:tblCellMar>
              <w:tblLook w:val="04A0"/>
            </w:tblPr>
            <w:tblGrid>
              <w:gridCol w:w="1912"/>
              <w:gridCol w:w="157"/>
              <w:gridCol w:w="8"/>
            </w:tblGrid>
            <w:tr w:rsidR="00152D37" w:rsidRPr="002C37B2" w:rsidTr="00640543">
              <w:trPr>
                <w:gridAfter w:val="1"/>
                <w:wAfter w:w="8" w:type="dxa"/>
                <w:trHeight w:val="241"/>
              </w:trPr>
              <w:tc>
                <w:tcPr>
                  <w:tcW w:w="2069" w:type="dxa"/>
                  <w:gridSpan w:val="2"/>
                  <w:tcBorders>
                    <w:top w:val="nil"/>
                    <w:left w:val="nil"/>
                    <w:bottom w:val="nil"/>
                    <w:right w:val="nil"/>
                  </w:tcBorders>
                  <w:shd w:val="clear" w:color="auto" w:fill="auto"/>
                  <w:noWrap/>
                  <w:vAlign w:val="bottom"/>
                  <w:hideMark/>
                </w:tcPr>
                <w:p w:rsidR="00152D37" w:rsidRPr="002C37B2" w:rsidRDefault="00152D37" w:rsidP="00152D37">
                  <w:pPr>
                    <w:spacing w:line="240" w:lineRule="auto"/>
                    <w:rPr>
                      <w:rFonts w:ascii="Calibri" w:hAnsi="Calibri" w:cs="Calibri"/>
                      <w:color w:val="000000"/>
                      <w:sz w:val="22"/>
                      <w:szCs w:val="22"/>
                      <w:lang w:val="en-US" w:eastAsia="zh-CN"/>
                    </w:rPr>
                  </w:pPr>
                  <w:r w:rsidRPr="002C37B2">
                    <w:rPr>
                      <w:rFonts w:ascii="Calibri" w:hAnsi="Calibri" w:cs="Calibri"/>
                      <w:color w:val="000000"/>
                      <w:sz w:val="22"/>
                      <w:szCs w:val="22"/>
                      <w:lang w:val="en-US" w:eastAsia="zh-CN"/>
                    </w:rPr>
                    <w:t>AVS50-12-010-51F3</w:t>
                  </w:r>
                </w:p>
              </w:tc>
            </w:tr>
            <w:tr w:rsidR="00152D37" w:rsidRPr="002C37B2" w:rsidTr="00640543">
              <w:trPr>
                <w:gridAfter w:val="1"/>
                <w:wAfter w:w="8" w:type="dxa"/>
                <w:trHeight w:val="241"/>
              </w:trPr>
              <w:tc>
                <w:tcPr>
                  <w:tcW w:w="2069" w:type="dxa"/>
                  <w:gridSpan w:val="2"/>
                  <w:tcBorders>
                    <w:top w:val="nil"/>
                    <w:left w:val="nil"/>
                    <w:bottom w:val="nil"/>
                    <w:right w:val="nil"/>
                  </w:tcBorders>
                  <w:shd w:val="clear" w:color="auto" w:fill="auto"/>
                  <w:noWrap/>
                  <w:vAlign w:val="bottom"/>
                  <w:hideMark/>
                </w:tcPr>
                <w:p w:rsidR="00152D37" w:rsidRPr="002C37B2" w:rsidRDefault="00152D37" w:rsidP="00152D37">
                  <w:pPr>
                    <w:spacing w:line="240" w:lineRule="auto"/>
                    <w:rPr>
                      <w:rFonts w:ascii="Calibri" w:hAnsi="Calibri" w:cs="Calibri"/>
                      <w:color w:val="000000"/>
                      <w:sz w:val="22"/>
                      <w:szCs w:val="22"/>
                      <w:lang w:val="en-US" w:eastAsia="zh-CN"/>
                    </w:rPr>
                  </w:pPr>
                  <w:r w:rsidRPr="002C37B2">
                    <w:rPr>
                      <w:rFonts w:ascii="Calibri" w:hAnsi="Calibri" w:cs="Calibri"/>
                      <w:color w:val="000000"/>
                      <w:sz w:val="22"/>
                      <w:szCs w:val="22"/>
                      <w:lang w:val="en-US" w:eastAsia="zh-CN"/>
                    </w:rPr>
                    <w:t>S/N.:CE173</w:t>
                  </w:r>
                </w:p>
              </w:tc>
            </w:tr>
            <w:tr w:rsidR="00152D37" w:rsidRPr="002C37B2" w:rsidTr="00640543">
              <w:trPr>
                <w:trHeight w:val="241"/>
              </w:trPr>
              <w:tc>
                <w:tcPr>
                  <w:tcW w:w="1912" w:type="dxa"/>
                  <w:tcBorders>
                    <w:top w:val="nil"/>
                    <w:left w:val="nil"/>
                    <w:bottom w:val="nil"/>
                    <w:right w:val="nil"/>
                  </w:tcBorders>
                  <w:shd w:val="clear" w:color="auto" w:fill="auto"/>
                  <w:noWrap/>
                  <w:vAlign w:val="bottom"/>
                  <w:hideMark/>
                </w:tcPr>
                <w:p w:rsidR="00152D37" w:rsidRPr="002C37B2" w:rsidRDefault="00152D37" w:rsidP="00152D37">
                  <w:pPr>
                    <w:spacing w:line="240" w:lineRule="auto"/>
                    <w:rPr>
                      <w:rFonts w:ascii="Calibri" w:hAnsi="Calibri" w:cs="Calibri"/>
                      <w:color w:val="000000"/>
                      <w:sz w:val="22"/>
                      <w:szCs w:val="22"/>
                      <w:lang w:val="en-US" w:eastAsia="zh-CN"/>
                    </w:rPr>
                  </w:pPr>
                  <w:r w:rsidRPr="002C37B2">
                    <w:rPr>
                      <w:rFonts w:ascii="Calibri" w:hAnsi="Calibri" w:cs="Calibri"/>
                      <w:color w:val="000000"/>
                      <w:sz w:val="22"/>
                      <w:szCs w:val="22"/>
                      <w:lang w:val="en-US" w:eastAsia="zh-CN"/>
                    </w:rPr>
                    <w:t>24V 1110</w:t>
                  </w:r>
                </w:p>
              </w:tc>
              <w:tc>
                <w:tcPr>
                  <w:tcW w:w="165" w:type="dxa"/>
                  <w:gridSpan w:val="2"/>
                  <w:tcBorders>
                    <w:top w:val="nil"/>
                    <w:left w:val="nil"/>
                    <w:bottom w:val="nil"/>
                    <w:right w:val="nil"/>
                  </w:tcBorders>
                  <w:shd w:val="clear" w:color="auto" w:fill="auto"/>
                  <w:noWrap/>
                  <w:vAlign w:val="bottom"/>
                  <w:hideMark/>
                </w:tcPr>
                <w:p w:rsidR="00152D37" w:rsidRPr="002C37B2" w:rsidRDefault="00152D37" w:rsidP="00152D37">
                  <w:pPr>
                    <w:spacing w:line="240" w:lineRule="auto"/>
                    <w:rPr>
                      <w:rFonts w:ascii="Calibri" w:hAnsi="Calibri" w:cs="Calibri"/>
                      <w:color w:val="000000"/>
                      <w:sz w:val="22"/>
                      <w:szCs w:val="22"/>
                      <w:lang w:val="en-US" w:eastAsia="zh-CN"/>
                    </w:rPr>
                  </w:pPr>
                </w:p>
              </w:tc>
            </w:tr>
          </w:tbl>
          <w:p w:rsidR="00152D37" w:rsidRPr="002C37B2" w:rsidRDefault="00152D37" w:rsidP="00152D37">
            <w:pPr>
              <w:pStyle w:val="Brdtekst"/>
              <w:jc w:val="left"/>
              <w:rPr>
                <w:lang w:val="en-US"/>
              </w:rPr>
            </w:pPr>
          </w:p>
        </w:tc>
      </w:tr>
    </w:tbl>
    <w:tbl>
      <w:tblPr>
        <w:tblpPr w:leftFromText="141" w:rightFromText="141" w:vertAnchor="text" w:tblpY="37"/>
        <w:tblW w:w="0" w:type="auto"/>
        <w:tblBorders>
          <w:insideV w:val="single" w:sz="4" w:space="0" w:color="auto"/>
        </w:tblBorders>
        <w:tblCellMar>
          <w:left w:w="0" w:type="dxa"/>
          <w:right w:w="0" w:type="dxa"/>
        </w:tblCellMar>
        <w:tblLook w:val="0000"/>
      </w:tblPr>
      <w:tblGrid>
        <w:gridCol w:w="6802"/>
      </w:tblGrid>
      <w:tr w:rsidR="00941BCC" w:rsidRPr="002C37B2" w:rsidTr="00941BCC">
        <w:tc>
          <w:tcPr>
            <w:tcW w:w="6802" w:type="dxa"/>
            <w:tcBorders>
              <w:bottom w:val="single" w:sz="4" w:space="0" w:color="auto"/>
            </w:tcBorders>
            <w:tcMar>
              <w:bottom w:w="142" w:type="dxa"/>
            </w:tcMar>
          </w:tcPr>
          <w:p w:rsidR="00941BCC" w:rsidRPr="002C37B2" w:rsidRDefault="00941BCC" w:rsidP="00941BCC">
            <w:pPr>
              <w:pStyle w:val="Billedtekst"/>
              <w:keepNext/>
              <w:rPr>
                <w:lang w:val="en-US"/>
              </w:rPr>
            </w:pPr>
            <w:bookmarkStart w:id="2" w:name="_Ref306778528"/>
            <w:r w:rsidRPr="002C37B2">
              <w:rPr>
                <w:lang w:val="en-US"/>
              </w:rPr>
              <w:lastRenderedPageBreak/>
              <w:t>Figur</w:t>
            </w:r>
            <w:r w:rsidR="00640543" w:rsidRPr="002C37B2">
              <w:rPr>
                <w:lang w:val="en-US"/>
              </w:rPr>
              <w:t>e</w:t>
            </w:r>
            <w:r w:rsidRPr="002C37B2">
              <w:rPr>
                <w:lang w:val="en-US"/>
              </w:rPr>
              <w:t xml:space="preserve"> </w:t>
            </w:r>
            <w:r w:rsidR="00083739" w:rsidRPr="002C37B2">
              <w:rPr>
                <w:lang w:val="en-US"/>
              </w:rPr>
              <w:fldChar w:fldCharType="begin"/>
            </w:r>
            <w:r w:rsidRPr="002C37B2">
              <w:rPr>
                <w:lang w:val="en-US"/>
              </w:rPr>
              <w:instrText xml:space="preserve"> SEQ Figur \* ARABIC </w:instrText>
            </w:r>
            <w:r w:rsidR="00083739" w:rsidRPr="002C37B2">
              <w:rPr>
                <w:lang w:val="en-US"/>
              </w:rPr>
              <w:fldChar w:fldCharType="separate"/>
            </w:r>
            <w:r w:rsidR="00145BAD">
              <w:rPr>
                <w:noProof/>
                <w:lang w:val="en-US"/>
              </w:rPr>
              <w:t>2</w:t>
            </w:r>
            <w:r w:rsidR="00083739" w:rsidRPr="002C37B2">
              <w:rPr>
                <w:noProof/>
                <w:lang w:val="en-US"/>
              </w:rPr>
              <w:fldChar w:fldCharType="end"/>
            </w:r>
            <w:bookmarkEnd w:id="2"/>
            <w:r w:rsidRPr="002C37B2">
              <w:rPr>
                <w:lang w:val="en-US"/>
              </w:rPr>
              <w:t xml:space="preserve">. </w:t>
            </w:r>
            <w:r w:rsidRPr="002C37B2">
              <w:rPr>
                <w:rFonts w:ascii="Arial" w:hAnsi="Arial" w:cs="Arial"/>
                <w:b w:val="0"/>
                <w:bCs w:val="0"/>
                <w:sz w:val="32"/>
                <w:szCs w:val="32"/>
                <w:shd w:val="clear" w:color="auto" w:fill="F5F5F5"/>
                <w:lang w:val="en-US"/>
              </w:rPr>
              <w:t xml:space="preserve"> </w:t>
            </w:r>
            <w:r w:rsidRPr="002C37B2">
              <w:rPr>
                <w:lang w:val="en-US"/>
              </w:rPr>
              <w:t>Arrangement for evaluation of the actuator's measuring capacity</w:t>
            </w:r>
          </w:p>
        </w:tc>
      </w:tr>
      <w:tr w:rsidR="00941BCC" w:rsidRPr="002C37B2" w:rsidTr="00941BCC">
        <w:tc>
          <w:tcPr>
            <w:tcW w:w="6802" w:type="dxa"/>
            <w:tcBorders>
              <w:top w:val="single" w:sz="4" w:space="0" w:color="auto"/>
              <w:bottom w:val="single" w:sz="4" w:space="0" w:color="auto"/>
            </w:tcBorders>
            <w:tcMar>
              <w:top w:w="113" w:type="dxa"/>
              <w:bottom w:w="113" w:type="dxa"/>
            </w:tcMar>
            <w:vAlign w:val="center"/>
          </w:tcPr>
          <w:p w:rsidR="00941BCC" w:rsidRPr="002C37B2" w:rsidRDefault="00083739" w:rsidP="00941BCC">
            <w:pPr>
              <w:pStyle w:val="DFM-TableText"/>
              <w:rPr>
                <w:lang w:val="en-US"/>
              </w:rPr>
            </w:pPr>
            <w:r w:rsidRPr="00083739">
              <w:rPr>
                <w:noProof/>
                <w:lang w:val="en-US" w:eastAsia="zh-CN"/>
              </w:rPr>
              <w:pict>
                <v:line id="Straight Connector 4516" o:spid="_x0000_s1065" style="position:absolute;flip:x;z-index:251745280;visibility:visible;mso-position-horizontal-relative:text;mso-position-vertical-relative:text;mso-width-relative:margin;mso-height-relative:margin" from="36.4pt,49.45pt" to="165pt,15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" strokecolor="white [3212]" strokeweight="1.5pt"/>
              </w:pict>
            </w:r>
            <w:r w:rsidRPr="00083739">
              <w:rPr>
                <w:noProof/>
                <w:lang w:val="en-US" w:eastAsia="zh-CN"/>
              </w:rPr>
              <w:pict>
                <v:line id="Straight Connector 4520" o:spid="_x0000_s1068" style="position:absolute;z-index:251748352;visibility:visible;mso-position-horizontal-relative:text;mso-position-vertical-relative:text" from="177.1pt,154.9pt" to="269.75pt,15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" strokecolor="red" strokeweight="3pt">
                  <v:stroke dashstyle="dash"/>
                </v:line>
              </w:pict>
            </w:r>
            <w:r w:rsidRPr="00083739">
              <w:rPr>
                <w:noProof/>
                <w:lang w:val="en-US" w:eastAsia="zh-CN"/>
              </w:rPr>
              <w:pict>
                <v:line id="Straight Connector 4518" o:spid="_x0000_s1069" style="position:absolute;flip:x;z-index:251749376;visibility:visible;mso-position-horizontal-relative:text;mso-position-vertical-relative:text;mso-width-relative:margin;mso-height-relative:margin" from="165.05pt,114.8pt" to="332.35pt,1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" strokecolor="white [3212]" strokeweight="1.5pt"/>
              </w:pict>
            </w:r>
            <w:r w:rsidRPr="00083739">
              <w:rPr>
                <w:noProof/>
                <w:lang w:val="en-US" w:eastAsia="zh-CN"/>
              </w:rPr>
              <w:pict>
                <v:rect id="Rectangle 4519" o:spid="_x0000_s1067" style="position:absolute;margin-left:36.45pt;margin-top:154.9pt;width:128.65pt;height:28pt;z-index:25174732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" filled="f" strokecolor="white [3212]" strokeweight="2pt"/>
              </w:pict>
            </w:r>
            <w:r w:rsidRPr="00083739">
              <w:rPr>
                <w:noProof/>
                <w:lang w:val="en-US" w:eastAsia="zh-CN"/>
              </w:rPr>
              <w:pict>
                <v:line id="Straight Connector 4517" o:spid="_x0000_s1066" style="position:absolute;flip:x;z-index:251746304;visibility:visible;mso-position-horizontal-relative:text;mso-position-vertical-relative:text;mso-width-relative:margin;mso-height-relative:margin" from="36.4pt,114.8pt" to="165.05pt,1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" strokecolor="white [3212]" strokeweight="1.5pt"/>
              </w:pict>
            </w:r>
            <w:r w:rsidRPr="00083739">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4" type="#_x0000_t75" style="position:absolute;margin-left:164.7pt;margin-top:49.05pt;width:166.45pt;height:65.2pt;z-index:251744256;mso-position-horizontal-relative:text;mso-position-vertical-relative:text" stroked="t" strokecolor="white [3212]" strokeweight="2pt">
                  <v:imagedata r:id="rId12" o:title="" croptop="25413f" cropbottom="15403f" cropleft="7735f" cropright="10465f"/>
                </v:shape>
                <o:OLEObject Type="Embed" ProgID="PBrush" ShapeID="_x0000_s1064" DrawAspect="Content" ObjectID="_1632054297" r:id="rId13"/>
              </w:pict>
            </w:r>
            <w:r w:rsidR="00941BCC" w:rsidRPr="002C37B2">
              <w:rPr>
                <w:lang w:val="en-US"/>
              </w:rPr>
              <w:object w:dxaOrig="18075" w:dyaOrig="9900">
                <v:shape id="_x0000_i1025" type="#_x0000_t75" style="width:340pt;height:186pt" o:ole="">
                  <v:imagedata r:id="rId14" o:title=""/>
                </v:shape>
                <o:OLEObject Type="Embed" ProgID="PBrush" ShapeID="_x0000_i1025" DrawAspect="Content" ObjectID="_1632054295" r:id="rId15"/>
              </w:object>
            </w:r>
          </w:p>
        </w:tc>
      </w:tr>
      <w:tr w:rsidR="00941BCC" w:rsidRPr="002C37B2" w:rsidTr="00941BCC">
        <w:tc>
          <w:tcPr>
            <w:tcW w:w="6802" w:type="dxa"/>
            <w:tcBorders>
              <w:top w:val="single" w:sz="4" w:space="0" w:color="auto"/>
            </w:tcBorders>
            <w:tcMar>
              <w:bottom w:w="261" w:type="dxa"/>
            </w:tcMar>
          </w:tcPr>
          <w:p w:rsidR="00941BCC" w:rsidRPr="002C37B2" w:rsidRDefault="00941BCC" w:rsidP="00941BCC">
            <w:pPr>
              <w:pStyle w:val="DFM-FigText"/>
              <w:rPr>
                <w:lang w:val="en-US"/>
              </w:rPr>
            </w:pPr>
            <w:r w:rsidRPr="002C37B2">
              <w:rPr>
                <w:lang w:val="en-US"/>
              </w:rPr>
              <w:t xml:space="preserve">The actuator (left) is set to measure the displacement of a displacement table (see post). </w:t>
            </w:r>
            <w:r w:rsidRPr="002C37B2">
              <w:rPr>
                <w:rFonts w:ascii="Arial" w:hAnsi="Arial" w:cs="Arial"/>
                <w:i w:val="0"/>
                <w:color w:val="F9A825"/>
                <w:sz w:val="18"/>
                <w:szCs w:val="24"/>
                <w:shd w:val="clear" w:color="auto" w:fill="F5F5F5"/>
                <w:lang w:val="en-US"/>
              </w:rPr>
              <w:t xml:space="preserve"> </w:t>
            </w:r>
            <w:r w:rsidRPr="002C37B2">
              <w:rPr>
                <w:lang w:val="en-US"/>
              </w:rPr>
              <w:t>From the other side is measured the relocation of an interferometer with laser light (dashed red line).</w:t>
            </w:r>
          </w:p>
        </w:tc>
      </w:tr>
    </w:tbl>
    <w:p w:rsidR="002D4926" w:rsidRPr="002C37B2" w:rsidRDefault="002D4926">
      <w:pPr>
        <w:pStyle w:val="Brdtekst"/>
        <w:rPr>
          <w:lang w:val="en-US"/>
        </w:rPr>
      </w:pPr>
    </w:p>
    <w:p w:rsidR="007F49F7" w:rsidRPr="002C37B2" w:rsidRDefault="00016259" w:rsidP="00B2276C">
      <w:pPr>
        <w:pStyle w:val="Overskrift2"/>
        <w:ind w:left="578" w:hanging="578"/>
        <w:rPr>
          <w:lang w:val="en-US"/>
        </w:rPr>
      </w:pPr>
      <w:r w:rsidRPr="002C37B2">
        <w:rPr>
          <w:lang w:val="en-US"/>
        </w:rPr>
        <w:t>Evaluation of the actuators' measuring capacity</w:t>
      </w:r>
    </w:p>
    <w:p w:rsidR="00016259" w:rsidRPr="002C37B2" w:rsidRDefault="00016259">
      <w:pPr>
        <w:pStyle w:val="Brdtekst"/>
        <w:rPr>
          <w:lang w:val="en-US"/>
        </w:rPr>
      </w:pPr>
      <w:r w:rsidRPr="002C37B2">
        <w:rPr>
          <w:lang w:val="en-US"/>
        </w:rPr>
        <w:t>The meter is realized at the primary level at the wavelength of radiation from an iodine-stabilized helium-neon laser. By means of an optical mea</w:t>
      </w:r>
      <w:r w:rsidRPr="002C37B2">
        <w:rPr>
          <w:lang w:val="en-US"/>
        </w:rPr>
        <w:t>s</w:t>
      </w:r>
      <w:r w:rsidRPr="002C37B2">
        <w:rPr>
          <w:lang w:val="en-US"/>
        </w:rPr>
        <w:t>urement arrangement, a so-called interferometer, the displacement of the actuators can be related to the meter definition. An interferometer can use laser light to measure displacements without contact with nanometer accuracy, i.e. 1000 times finer than the actuators' measuring capacity. For this purpose, the actuators are alternately inserted into an interferometric array, see Figure 2. An actuator is placed for measurement on one side of a displacement table, a mirror mounted on the other side of the table. Thus, the same displacement of both the actuator and the interferometer is measured, which thus allows the evaluation of the actuator's measuring performance. If the offset table is not moved, the actuator will show the same constant value. Thus, the noise signal is smaller than the resolution and can be neglected.</w:t>
      </w:r>
    </w:p>
    <w:p w:rsidR="00F41063" w:rsidRPr="002C37B2" w:rsidRDefault="00016259">
      <w:pPr>
        <w:pStyle w:val="Brdtekst"/>
        <w:rPr>
          <w:lang w:val="en-US"/>
        </w:rPr>
      </w:pPr>
      <w:r w:rsidRPr="002C37B2">
        <w:rPr>
          <w:lang w:val="en-US"/>
        </w:rPr>
        <w:t>Figure 3 shows a diagram where the actuator shear measurement is plo</w:t>
      </w:r>
      <w:r w:rsidRPr="002C37B2">
        <w:rPr>
          <w:lang w:val="en-US"/>
        </w:rPr>
        <w:t>t</w:t>
      </w:r>
      <w:r w:rsidRPr="002C37B2">
        <w:rPr>
          <w:lang w:val="en-US"/>
        </w:rPr>
        <w:t>ted against the interferometer measurement. To clarify the measurement deviations of the actuators from an ideal position, it is necessary to draw a regression line from the collected measurement data. The slope of the calculated regression line is also the mean scale coefficient. When the d</w:t>
      </w:r>
      <w:r w:rsidRPr="002C37B2">
        <w:rPr>
          <w:lang w:val="en-US"/>
        </w:rPr>
        <w:t>i</w:t>
      </w:r>
      <w:r w:rsidRPr="002C37B2">
        <w:rPr>
          <w:lang w:val="en-US"/>
        </w:rPr>
        <w:t>visions of the glass ruler and their count correspond to the actual di</w:t>
      </w:r>
      <w:r w:rsidRPr="002C37B2">
        <w:rPr>
          <w:lang w:val="en-US"/>
        </w:rPr>
        <w:t>s</w:t>
      </w:r>
      <w:r w:rsidRPr="002C37B2">
        <w:rPr>
          <w:lang w:val="en-US"/>
        </w:rPr>
        <w:t>placement, the scale coefficient will be equal to 1.</w:t>
      </w:r>
    </w:p>
    <w:p w:rsidR="00941BCC" w:rsidRPr="002C37B2" w:rsidRDefault="00941BCC">
      <w:pPr>
        <w:pStyle w:val="Brdtekst"/>
        <w:rPr>
          <w:sz w:val="14"/>
          <w:szCs w:val="14"/>
          <w:lang w:val="en-US"/>
        </w:rPr>
      </w:pPr>
      <w:r w:rsidRPr="002C37B2">
        <w:rPr>
          <w:rFonts w:ascii="Arial" w:hAnsi="Arial" w:cs="Arial"/>
          <w:sz w:val="14"/>
          <w:szCs w:val="14"/>
          <w:shd w:val="clear" w:color="auto" w:fill="F5F5F5"/>
          <w:lang w:val="en-US"/>
        </w:rPr>
        <w:t xml:space="preserve">Metrology - in brief, prepared by </w:t>
      </w:r>
      <w:proofErr w:type="spellStart"/>
      <w:r w:rsidRPr="002C37B2">
        <w:rPr>
          <w:rFonts w:ascii="Arial" w:hAnsi="Arial" w:cs="Arial"/>
          <w:sz w:val="14"/>
          <w:szCs w:val="14"/>
          <w:shd w:val="clear" w:color="auto" w:fill="F5F5F5"/>
          <w:lang w:val="en-US"/>
        </w:rPr>
        <w:t>Preben</w:t>
      </w:r>
      <w:proofErr w:type="spellEnd"/>
      <w:r w:rsidRPr="002C37B2">
        <w:rPr>
          <w:rFonts w:ascii="Arial" w:hAnsi="Arial" w:cs="Arial"/>
          <w:sz w:val="14"/>
          <w:szCs w:val="14"/>
          <w:shd w:val="clear" w:color="auto" w:fill="F5F5F5"/>
          <w:lang w:val="en-US"/>
        </w:rPr>
        <w:t xml:space="preserve"> Howarth, Danish Fundamental Metrology (1999), DFM-98-R12 (Da</w:t>
      </w:r>
      <w:r w:rsidRPr="002C37B2">
        <w:rPr>
          <w:rFonts w:ascii="Arial" w:hAnsi="Arial" w:cs="Arial"/>
          <w:sz w:val="14"/>
          <w:szCs w:val="14"/>
          <w:shd w:val="clear" w:color="auto" w:fill="F5F5F5"/>
          <w:lang w:val="en-US"/>
        </w:rPr>
        <w:t>n</w:t>
      </w:r>
      <w:r w:rsidRPr="002C37B2">
        <w:rPr>
          <w:rFonts w:ascii="Arial" w:hAnsi="Arial" w:cs="Arial"/>
          <w:sz w:val="14"/>
          <w:szCs w:val="14"/>
          <w:shd w:val="clear" w:color="auto" w:fill="F5F5F5"/>
          <w:lang w:val="en-US"/>
        </w:rPr>
        <w:t>ish version), ISBN 978-87-988154-5-7 (English version)</w:t>
      </w:r>
    </w:p>
    <w:tbl>
      <w:tblPr>
        <w:tblpPr w:leftFromText="141" w:rightFromText="141" w:vertAnchor="text" w:horzAnchor="margin" w:tblpY="104"/>
        <w:tblW w:w="0" w:type="auto"/>
        <w:tblBorders>
          <w:insideV w:val="single" w:sz="4" w:space="0" w:color="auto"/>
        </w:tblBorders>
        <w:tblCellMar>
          <w:left w:w="0" w:type="dxa"/>
          <w:right w:w="0" w:type="dxa"/>
        </w:tblCellMar>
        <w:tblLook w:val="0000"/>
      </w:tblPr>
      <w:tblGrid>
        <w:gridCol w:w="6802"/>
      </w:tblGrid>
      <w:tr w:rsidR="00F41063" w:rsidRPr="002C37B2" w:rsidTr="00F41063">
        <w:tc>
          <w:tcPr>
            <w:tcW w:w="6802" w:type="dxa"/>
            <w:tcBorders>
              <w:bottom w:val="single" w:sz="4" w:space="0" w:color="auto"/>
            </w:tcBorders>
            <w:tcMar>
              <w:bottom w:w="142" w:type="dxa"/>
            </w:tcMar>
          </w:tcPr>
          <w:p w:rsidR="00F41063" w:rsidRPr="002C37B2" w:rsidRDefault="00F41063" w:rsidP="00F41063">
            <w:pPr>
              <w:pStyle w:val="Billedtekst"/>
              <w:keepNext/>
              <w:rPr>
                <w:lang w:val="en-US"/>
              </w:rPr>
            </w:pPr>
            <w:bookmarkStart w:id="3" w:name="_Ref306778544"/>
            <w:r w:rsidRPr="002C37B2">
              <w:rPr>
                <w:lang w:val="en-US"/>
              </w:rPr>
              <w:lastRenderedPageBreak/>
              <w:t>Figur</w:t>
            </w:r>
            <w:r w:rsidR="00503701" w:rsidRPr="002C37B2">
              <w:rPr>
                <w:lang w:val="en-US"/>
              </w:rPr>
              <w:t>e</w:t>
            </w:r>
            <w:r w:rsidRPr="002C37B2">
              <w:rPr>
                <w:lang w:val="en-US"/>
              </w:rPr>
              <w:t xml:space="preserve"> </w:t>
            </w:r>
            <w:r w:rsidR="00083739" w:rsidRPr="002C37B2">
              <w:rPr>
                <w:lang w:val="en-US"/>
              </w:rPr>
              <w:fldChar w:fldCharType="begin"/>
            </w:r>
            <w:r w:rsidR="003B310E" w:rsidRPr="002C37B2">
              <w:rPr>
                <w:lang w:val="en-US"/>
              </w:rPr>
              <w:instrText xml:space="preserve"> SEQ Figur \* ARABIC </w:instrText>
            </w:r>
            <w:r w:rsidR="00083739" w:rsidRPr="002C37B2">
              <w:rPr>
                <w:lang w:val="en-US"/>
              </w:rPr>
              <w:fldChar w:fldCharType="separate"/>
            </w:r>
            <w:r w:rsidR="00145BAD">
              <w:rPr>
                <w:noProof/>
                <w:lang w:val="en-US"/>
              </w:rPr>
              <w:t>3</w:t>
            </w:r>
            <w:r w:rsidR="00083739" w:rsidRPr="002C37B2">
              <w:rPr>
                <w:noProof/>
                <w:lang w:val="en-US"/>
              </w:rPr>
              <w:fldChar w:fldCharType="end"/>
            </w:r>
            <w:bookmarkEnd w:id="3"/>
            <w:r w:rsidRPr="002C37B2">
              <w:rPr>
                <w:lang w:val="en-US"/>
              </w:rPr>
              <w:t xml:space="preserve">. </w:t>
            </w:r>
            <w:r w:rsidR="00503701" w:rsidRPr="002C37B2">
              <w:rPr>
                <w:rFonts w:ascii="Arial" w:hAnsi="Arial" w:cs="Arial"/>
                <w:shd w:val="clear" w:color="auto" w:fill="F5F5F5"/>
                <w:lang w:val="en-US"/>
              </w:rPr>
              <w:t xml:space="preserve"> Actuator 2 against interferometric distance measurement</w:t>
            </w:r>
          </w:p>
        </w:tc>
      </w:tr>
      <w:tr w:rsidR="00F41063" w:rsidRPr="002C37B2" w:rsidTr="00F41063">
        <w:tblPrEx>
          <w:tblCellMar>
            <w:left w:w="70" w:type="dxa"/>
            <w:right w:w="70" w:type="dxa"/>
          </w:tblCellMar>
        </w:tblPrEx>
        <w:tc>
          <w:tcPr>
            <w:tcW w:w="6802" w:type="dxa"/>
            <w:tcBorders>
              <w:top w:val="single" w:sz="4" w:space="0" w:color="auto"/>
              <w:bottom w:val="single" w:sz="4" w:space="0" w:color="auto"/>
            </w:tcBorders>
            <w:vAlign w:val="center"/>
          </w:tcPr>
          <w:p w:rsidR="00F41063" w:rsidRPr="002C37B2" w:rsidRDefault="00F41063" w:rsidP="00F41063">
            <w:pPr>
              <w:pStyle w:val="DFM-TableText"/>
              <w:rPr>
                <w:lang w:val="en-US"/>
              </w:rPr>
            </w:pPr>
            <w:r w:rsidRPr="002C37B2">
              <w:rPr>
                <w:noProof/>
                <w:lang w:val="da-DK" w:eastAsia="da-DK"/>
              </w:rPr>
              <w:drawing>
                <wp:inline distT="0" distB="0" distL="0" distR="0">
                  <wp:extent cx="4199467" cy="2472266"/>
                  <wp:effectExtent l="19050" t="0" r="10583" b="4234"/>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r w:rsidR="00F41063" w:rsidRPr="002C37B2" w:rsidTr="00F41063">
        <w:tc>
          <w:tcPr>
            <w:tcW w:w="6802" w:type="dxa"/>
            <w:tcBorders>
              <w:top w:val="single" w:sz="4" w:space="0" w:color="auto"/>
            </w:tcBorders>
            <w:tcMar>
              <w:bottom w:w="261" w:type="dxa"/>
            </w:tcMar>
          </w:tcPr>
          <w:p w:rsidR="00F41063" w:rsidRPr="002C37B2" w:rsidRDefault="00503701" w:rsidP="00F41063">
            <w:pPr>
              <w:pStyle w:val="DFM-FigText"/>
              <w:rPr>
                <w:lang w:val="en-US"/>
              </w:rPr>
            </w:pPr>
            <w:r w:rsidRPr="002C37B2">
              <w:rPr>
                <w:lang w:val="en-US"/>
              </w:rPr>
              <w:t>Measurement result of actuator validation setup 2. The distance as measured with the actuator is shown opposite the distance as measured with the interferometer.</w:t>
            </w:r>
          </w:p>
        </w:tc>
      </w:tr>
    </w:tbl>
    <w:p w:rsidR="00A16B1D" w:rsidRPr="002C37B2" w:rsidRDefault="00A16B1D">
      <w:pPr>
        <w:pStyle w:val="Brdtekst"/>
        <w:rPr>
          <w:lang w:val="en-US"/>
        </w:rPr>
      </w:pPr>
      <w:r w:rsidRPr="002C37B2">
        <w:rPr>
          <w:lang w:val="en-US"/>
        </w:rPr>
        <w:t>The scale coefficients (or slope of the regression line) are determined to be 1.00018 ± 0.00003 (actuator 1) and 1</w:t>
      </w:r>
      <w:proofErr w:type="gramStart"/>
      <w:r w:rsidRPr="002C37B2">
        <w:rPr>
          <w:lang w:val="en-US"/>
        </w:rPr>
        <w:t>,00085</w:t>
      </w:r>
      <w:proofErr w:type="gramEnd"/>
      <w:r w:rsidRPr="002C37B2">
        <w:rPr>
          <w:lang w:val="en-US"/>
        </w:rPr>
        <w:t xml:space="preserve"> ± 0.00003 (actuator 2). In both cases, 0.00003 is the statistical standard uncertainty of the coeff</w:t>
      </w:r>
      <w:r w:rsidRPr="002C37B2">
        <w:rPr>
          <w:lang w:val="en-US"/>
        </w:rPr>
        <w:t>i</w:t>
      </w:r>
      <w:r w:rsidRPr="002C37B2">
        <w:rPr>
          <w:lang w:val="en-US"/>
        </w:rPr>
        <w:t>cients which is thus well determined. The small deviations from the ideal coefficient 1 lie within the angular variations of the evaluation set, (cosine contribution in the uncertainty budget, see 5.2).</w:t>
      </w:r>
    </w:p>
    <w:p w:rsidR="00A16B1D" w:rsidRPr="002C37B2" w:rsidRDefault="00A16B1D">
      <w:pPr>
        <w:pStyle w:val="Brdtekst"/>
        <w:rPr>
          <w:lang w:val="en-US"/>
        </w:rPr>
      </w:pPr>
      <w:r w:rsidRPr="002C37B2">
        <w:rPr>
          <w:lang w:val="en-US"/>
        </w:rPr>
        <w:t>The diagrams in Figure 4 show the difference (so-called residuals) b</w:t>
      </w:r>
      <w:r w:rsidRPr="002C37B2">
        <w:rPr>
          <w:lang w:val="en-US"/>
        </w:rPr>
        <w:t>e</w:t>
      </w:r>
      <w:r w:rsidRPr="002C37B2">
        <w:rPr>
          <w:lang w:val="en-US"/>
        </w:rPr>
        <w:t>tween the actuator shear measurement and the interferometer measur</w:t>
      </w:r>
      <w:r w:rsidRPr="002C37B2">
        <w:rPr>
          <w:lang w:val="en-US"/>
        </w:rPr>
        <w:t>e</w:t>
      </w:r>
      <w:r w:rsidRPr="002C37B2">
        <w:rPr>
          <w:lang w:val="en-US"/>
        </w:rPr>
        <w:t>ment are shown over the entire measurement range of 10000 µm. Here the local differences between the ideal regression line and the actuator measurements are shown. Small errors up to 2 µm can be seen for both actuators. This corresponds to the actuator repeat error, see 5.1 "Encoder repeatability". The variation around the regression line has a standard d</w:t>
      </w:r>
      <w:r w:rsidRPr="002C37B2">
        <w:rPr>
          <w:lang w:val="en-US"/>
        </w:rPr>
        <w:t>e</w:t>
      </w:r>
      <w:r w:rsidRPr="002C37B2">
        <w:rPr>
          <w:lang w:val="en-US"/>
        </w:rPr>
        <w:t>viation of 0.9 µm. Thus it can be concluded that the actuators' display of displacements lies with 95% probability within a range of 2 µm around the measured value shown. This uncertainty is sufficient to measure exte</w:t>
      </w:r>
      <w:r w:rsidRPr="002C37B2">
        <w:rPr>
          <w:lang w:val="en-US"/>
        </w:rPr>
        <w:t>n</w:t>
      </w:r>
      <w:r w:rsidRPr="002C37B2">
        <w:rPr>
          <w:lang w:val="en-US"/>
        </w:rPr>
        <w:t>sions which are expected to be between 100 µm and 200 µm.</w:t>
      </w:r>
    </w:p>
    <w:p w:rsidR="00F41063" w:rsidRPr="002C37B2" w:rsidRDefault="00A16B1D" w:rsidP="00F41063">
      <w:pPr>
        <w:autoSpaceDE w:val="0"/>
        <w:autoSpaceDN w:val="0"/>
        <w:adjustRightInd w:val="0"/>
        <w:spacing w:line="240" w:lineRule="auto"/>
        <w:rPr>
          <w:lang w:val="en-US"/>
        </w:rPr>
      </w:pPr>
      <w:r w:rsidRPr="002C37B2">
        <w:rPr>
          <w:lang w:val="en-US"/>
        </w:rPr>
        <w:t>In the total measurement range of the actuators, the expanded uncertai</w:t>
      </w:r>
      <w:r w:rsidRPr="002C37B2">
        <w:rPr>
          <w:lang w:val="en-US"/>
        </w:rPr>
        <w:t>n</w:t>
      </w:r>
      <w:r w:rsidRPr="002C37B2">
        <w:rPr>
          <w:lang w:val="en-US"/>
        </w:rPr>
        <w:t>ty U (d) at a measurement of distance d from the actuators minimum va</w:t>
      </w:r>
      <w:r w:rsidRPr="002C37B2">
        <w:rPr>
          <w:lang w:val="en-US"/>
        </w:rPr>
        <w:t>l</w:t>
      </w:r>
      <w:r w:rsidRPr="002C37B2">
        <w:rPr>
          <w:lang w:val="en-US"/>
        </w:rPr>
        <w:t>ue is estimated to:</w:t>
      </w:r>
    </w:p>
    <w:p w:rsidR="00A16B1D" w:rsidRPr="002C37B2" w:rsidRDefault="00A16B1D" w:rsidP="00F41063">
      <w:pPr>
        <w:autoSpaceDE w:val="0"/>
        <w:autoSpaceDN w:val="0"/>
        <w:adjustRightInd w:val="0"/>
        <w:spacing w:line="240" w:lineRule="auto"/>
        <w:rPr>
          <w:lang w:val="en-US"/>
        </w:rPr>
      </w:pPr>
    </w:p>
    <w:tbl>
      <w:tblPr>
        <w:tblStyle w:val="Tabel-Git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45"/>
        <w:gridCol w:w="597"/>
      </w:tblGrid>
      <w:tr w:rsidR="00F41063" w:rsidRPr="002C37B2" w:rsidTr="00F41063">
        <w:tc>
          <w:tcPr>
            <w:tcW w:w="6345" w:type="dxa"/>
          </w:tcPr>
          <w:p w:rsidR="00F41063" w:rsidRPr="002C37B2" w:rsidRDefault="00F41063" w:rsidP="006968EE">
            <w:pPr>
              <w:autoSpaceDE w:val="0"/>
              <w:autoSpaceDN w:val="0"/>
              <w:adjustRightInd w:val="0"/>
              <w:spacing w:line="240" w:lineRule="auto"/>
              <w:jc w:val="center"/>
              <w:rPr>
                <w:lang w:val="en-US"/>
              </w:rPr>
            </w:pPr>
            <w:r w:rsidRPr="002C37B2">
              <w:rPr>
                <w:rFonts w:ascii="Times New Roman" w:hAnsi="Times New Roman"/>
                <w:i/>
                <w:lang w:val="en-US"/>
              </w:rPr>
              <w:t>U</w:t>
            </w:r>
            <w:r w:rsidRPr="002C37B2">
              <w:rPr>
                <w:lang w:val="en-US"/>
              </w:rPr>
              <w:t>(</w:t>
            </w:r>
            <w:r w:rsidRPr="002C37B2">
              <w:rPr>
                <w:rFonts w:ascii="Times New Roman" w:hAnsi="Times New Roman"/>
                <w:i/>
                <w:lang w:val="en-US"/>
              </w:rPr>
              <w:t>d</w:t>
            </w:r>
            <w:r w:rsidRPr="002C37B2">
              <w:rPr>
                <w:lang w:val="en-US"/>
              </w:rPr>
              <w:t>)=</w:t>
            </w:r>
            <m:oMath>
              <m:r>
                <w:rPr>
                  <w:rFonts w:ascii="Cambria Math" w:eastAsia="Times New Roman" w:hAnsi="Cambria Math"/>
                  <w:lang w:val="en-US"/>
                </w:rPr>
                <m:t xml:space="preserve"> </m:t>
              </m:r>
              <m:rad>
                <m:radPr>
                  <m:degHide m:val="on"/>
                  <m:ctrlPr>
                    <w:rPr>
                      <w:rFonts w:ascii="Cambria Math" w:eastAsia="Times New Roman" w:hAnsi="Cambria Math"/>
                      <w:i/>
                      <w:lang w:val="en-US"/>
                    </w:rPr>
                  </m:ctrlPr>
                </m:radPr>
                <m:deg/>
                <m:e>
                  <m:sSup>
                    <m:sSupPr>
                      <m:ctrlPr>
                        <w:rPr>
                          <w:rFonts w:ascii="Cambria Math" w:eastAsia="Times New Roman" w:hAnsi="Cambria Math"/>
                          <w:i/>
                          <w:lang w:val="en-US"/>
                        </w:rPr>
                      </m:ctrlPr>
                    </m:sSupPr>
                    <m:e>
                      <m:d>
                        <m:dPr>
                          <m:ctrlPr>
                            <w:rPr>
                              <w:rFonts w:ascii="Cambria Math" w:eastAsia="Times New Roman" w:hAnsi="Cambria Math"/>
                              <w:i/>
                              <w:lang w:val="en-US"/>
                            </w:rPr>
                          </m:ctrlPr>
                        </m:dPr>
                        <m:e>
                          <m:r>
                            <w:rPr>
                              <w:rFonts w:ascii="Cambria Math" w:hAnsi="Cambria Math"/>
                              <w:lang w:val="en-US"/>
                            </w:rPr>
                            <m:t>2</m:t>
                          </m:r>
                          <m:r>
                            <w:rPr>
                              <w:rFonts w:ascii="Cambria Math" w:hAnsi="Cambria Math"/>
                              <w:lang w:val="en-US" w:eastAsia="zh-TW"/>
                            </w:rPr>
                            <m:t xml:space="preserve"> μm</m:t>
                          </m:r>
                        </m:e>
                      </m:d>
                    </m:e>
                    <m:sup>
                      <m:r>
                        <w:rPr>
                          <w:rFonts w:ascii="Cambria Math" w:hAnsi="Cambria Math"/>
                          <w:lang w:val="en-US"/>
                        </w:rPr>
                        <m:t>2</m:t>
                      </m:r>
                    </m:sup>
                  </m:sSup>
                  <m:r>
                    <w:rPr>
                      <w:rFonts w:ascii="Cambria Math" w:hAnsi="Cambria Math"/>
                      <w:lang w:val="en-US"/>
                    </w:rPr>
                    <m:t>+</m:t>
                  </m:r>
                  <m:sSup>
                    <m:sSupPr>
                      <m:ctrlPr>
                        <w:rPr>
                          <w:rFonts w:ascii="Cambria Math" w:eastAsia="Times New Roman" w:hAnsi="Cambria Math"/>
                          <w:i/>
                          <w:lang w:val="en-US"/>
                        </w:rPr>
                      </m:ctrlPr>
                    </m:sSupPr>
                    <m:e>
                      <m:d>
                        <m:dPr>
                          <m:ctrlPr>
                            <w:rPr>
                              <w:rFonts w:ascii="Cambria Math" w:eastAsia="Times New Roman" w:hAnsi="Cambria Math"/>
                              <w:i/>
                              <w:lang w:val="en-US"/>
                            </w:rPr>
                          </m:ctrlPr>
                        </m:dPr>
                        <m:e>
                          <m:r>
                            <w:rPr>
                              <w:rFonts w:ascii="Cambria Math" w:hAnsi="Cambria Math"/>
                              <w:lang w:val="en-US"/>
                            </w:rPr>
                            <m:t>d 4∙1</m:t>
                          </m:r>
                          <m:sSup>
                            <m:sSupPr>
                              <m:ctrlPr>
                                <w:rPr>
                                  <w:rFonts w:ascii="Cambria Math" w:eastAsia="Times New Roman" w:hAnsi="Cambria Math"/>
                                  <w:i/>
                                  <w:lang w:val="en-US"/>
                                </w:rPr>
                              </m:ctrlPr>
                            </m:sSupPr>
                            <m:e>
                              <m:r>
                                <w:rPr>
                                  <w:rFonts w:ascii="Cambria Math" w:hAnsi="Cambria Math"/>
                                  <w:lang w:val="en-US"/>
                                </w:rPr>
                                <m:t>0</m:t>
                              </m:r>
                            </m:e>
                            <m:sup>
                              <m:r>
                                <w:rPr>
                                  <w:rFonts w:ascii="Cambria Math" w:hAnsi="Cambria Math"/>
                                  <w:lang w:val="en-US"/>
                                </w:rPr>
                                <m:t>-4</m:t>
                              </m:r>
                            </m:sup>
                          </m:sSup>
                        </m:e>
                      </m:d>
                    </m:e>
                    <m:sup>
                      <m:r>
                        <w:rPr>
                          <w:rFonts w:ascii="Cambria Math" w:hAnsi="Cambria Math"/>
                          <w:lang w:val="en-US"/>
                        </w:rPr>
                        <m:t>2</m:t>
                      </m:r>
                    </m:sup>
                  </m:sSup>
                </m:e>
              </m:rad>
            </m:oMath>
            <w:r w:rsidRPr="002C37B2">
              <w:rPr>
                <w:lang w:val="en-US"/>
              </w:rPr>
              <w:t>,</w:t>
            </w:r>
          </w:p>
        </w:tc>
        <w:tc>
          <w:tcPr>
            <w:tcW w:w="597" w:type="dxa"/>
          </w:tcPr>
          <w:p w:rsidR="00F41063" w:rsidRPr="002C37B2" w:rsidRDefault="00F41063" w:rsidP="00F41063">
            <w:pPr>
              <w:autoSpaceDE w:val="0"/>
              <w:autoSpaceDN w:val="0"/>
              <w:adjustRightInd w:val="0"/>
              <w:spacing w:line="240" w:lineRule="auto"/>
              <w:jc w:val="right"/>
              <w:rPr>
                <w:lang w:val="en-US"/>
              </w:rPr>
            </w:pPr>
            <w:r w:rsidRPr="002C37B2">
              <w:rPr>
                <w:lang w:val="en-US"/>
              </w:rPr>
              <w:t>(1)</w:t>
            </w:r>
          </w:p>
        </w:tc>
      </w:tr>
    </w:tbl>
    <w:p w:rsidR="00896DA1" w:rsidRPr="002C37B2" w:rsidRDefault="00896DA1" w:rsidP="00F41063">
      <w:pPr>
        <w:autoSpaceDE w:val="0"/>
        <w:autoSpaceDN w:val="0"/>
        <w:adjustRightInd w:val="0"/>
        <w:spacing w:line="240" w:lineRule="auto"/>
        <w:rPr>
          <w:lang w:val="en-US"/>
        </w:rPr>
      </w:pPr>
    </w:p>
    <w:p w:rsidR="00FB6867" w:rsidRPr="002C37B2" w:rsidRDefault="00640543">
      <w:pPr>
        <w:pStyle w:val="Brdtekst"/>
        <w:rPr>
          <w:lang w:val="en-US"/>
        </w:rPr>
      </w:pPr>
      <w:r w:rsidRPr="002C37B2">
        <w:rPr>
          <w:szCs w:val="24"/>
          <w:lang w:val="en-US"/>
        </w:rPr>
        <w:t>See</w:t>
      </w:r>
      <w:r w:rsidR="00A16B1D" w:rsidRPr="002C37B2">
        <w:rPr>
          <w:szCs w:val="24"/>
          <w:lang w:val="en-US"/>
        </w:rPr>
        <w:t xml:space="preserve"> the uncertainty budget in 5.2. For a typical distance measurement of an actuator of 200 µm, the expanded uncertainty is about 2 µm.</w:t>
      </w:r>
    </w:p>
    <w:tbl>
      <w:tblPr>
        <w:tblW w:w="0" w:type="auto"/>
        <w:tblBorders>
          <w:insideV w:val="single" w:sz="4" w:space="0" w:color="auto"/>
        </w:tblBorders>
        <w:tblCellMar>
          <w:left w:w="0" w:type="dxa"/>
          <w:right w:w="0" w:type="dxa"/>
        </w:tblCellMar>
        <w:tblLook w:val="0000"/>
      </w:tblPr>
      <w:tblGrid>
        <w:gridCol w:w="6802"/>
      </w:tblGrid>
      <w:tr w:rsidR="002D4926" w:rsidRPr="002C37B2" w:rsidTr="00A1135A">
        <w:tc>
          <w:tcPr>
            <w:tcW w:w="6802" w:type="dxa"/>
            <w:tcBorders>
              <w:bottom w:val="single" w:sz="4" w:space="0" w:color="auto"/>
            </w:tcBorders>
            <w:tcMar>
              <w:bottom w:w="142" w:type="dxa"/>
            </w:tcMar>
          </w:tcPr>
          <w:p w:rsidR="002D4926" w:rsidRPr="002C37B2" w:rsidRDefault="002D4926" w:rsidP="00141635">
            <w:pPr>
              <w:pStyle w:val="Billedtekst"/>
              <w:keepNext/>
              <w:rPr>
                <w:lang w:val="en-US"/>
              </w:rPr>
            </w:pPr>
            <w:bookmarkStart w:id="4" w:name="_Ref306778578"/>
            <w:r w:rsidRPr="002C37B2">
              <w:rPr>
                <w:lang w:val="en-US"/>
              </w:rPr>
              <w:lastRenderedPageBreak/>
              <w:t>Figur</w:t>
            </w:r>
            <w:r w:rsidR="00A16B1D" w:rsidRPr="002C37B2">
              <w:rPr>
                <w:lang w:val="en-US"/>
              </w:rPr>
              <w:t>e</w:t>
            </w:r>
            <w:r w:rsidRPr="002C37B2">
              <w:rPr>
                <w:lang w:val="en-US"/>
              </w:rPr>
              <w:t xml:space="preserve"> </w:t>
            </w:r>
            <w:r w:rsidR="00083739" w:rsidRPr="002C37B2">
              <w:rPr>
                <w:lang w:val="en-US"/>
              </w:rPr>
              <w:fldChar w:fldCharType="begin"/>
            </w:r>
            <w:r w:rsidR="003B310E" w:rsidRPr="002C37B2">
              <w:rPr>
                <w:lang w:val="en-US"/>
              </w:rPr>
              <w:instrText xml:space="preserve"> SEQ Figur \* ARABIC </w:instrText>
            </w:r>
            <w:r w:rsidR="00083739" w:rsidRPr="002C37B2">
              <w:rPr>
                <w:lang w:val="en-US"/>
              </w:rPr>
              <w:fldChar w:fldCharType="separate"/>
            </w:r>
            <w:r w:rsidR="00145BAD">
              <w:rPr>
                <w:noProof/>
                <w:lang w:val="en-US"/>
              </w:rPr>
              <w:t>4</w:t>
            </w:r>
            <w:r w:rsidR="00083739" w:rsidRPr="002C37B2">
              <w:rPr>
                <w:noProof/>
                <w:lang w:val="en-US"/>
              </w:rPr>
              <w:fldChar w:fldCharType="end"/>
            </w:r>
            <w:bookmarkEnd w:id="4"/>
            <w:r w:rsidRPr="002C37B2">
              <w:rPr>
                <w:lang w:val="en-US"/>
              </w:rPr>
              <w:t xml:space="preserve">. </w:t>
            </w:r>
            <w:r w:rsidR="00A16B1D" w:rsidRPr="002C37B2">
              <w:rPr>
                <w:lang w:val="en-US"/>
              </w:rPr>
              <w:t>The residuals of distance measurements</w:t>
            </w:r>
          </w:p>
        </w:tc>
      </w:tr>
      <w:tr w:rsidR="002D4926" w:rsidRPr="002C37B2" w:rsidTr="002D4926">
        <w:tblPrEx>
          <w:tblCellMar>
            <w:left w:w="70" w:type="dxa"/>
            <w:right w:w="70" w:type="dxa"/>
          </w:tblCellMar>
        </w:tblPrEx>
        <w:tc>
          <w:tcPr>
            <w:tcW w:w="6802" w:type="dxa"/>
            <w:tcBorders>
              <w:bottom w:val="single" w:sz="4" w:space="0" w:color="auto"/>
            </w:tcBorders>
          </w:tcPr>
          <w:p w:rsidR="002D4926" w:rsidRPr="002C37B2" w:rsidRDefault="002D4926" w:rsidP="002D4926">
            <w:pPr>
              <w:pStyle w:val="Billedtekst"/>
              <w:keepNext/>
              <w:rPr>
                <w:lang w:val="en-US"/>
              </w:rPr>
            </w:pPr>
            <w:r w:rsidRPr="002C37B2">
              <w:rPr>
                <w:noProof/>
                <w:lang w:eastAsia="da-DK"/>
              </w:rPr>
              <w:drawing>
                <wp:inline distT="0" distB="0" distL="0" distR="0">
                  <wp:extent cx="4229100" cy="2760133"/>
                  <wp:effectExtent l="19050" t="0" r="19050" b="2117"/>
                  <wp:docPr id="3945" name="Chart 39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r w:rsidR="002D4926" w:rsidRPr="002C37B2" w:rsidTr="002D4926">
        <w:tblPrEx>
          <w:tblCellMar>
            <w:left w:w="70" w:type="dxa"/>
            <w:right w:w="70" w:type="dxa"/>
          </w:tblCellMar>
        </w:tblPrEx>
        <w:tc>
          <w:tcPr>
            <w:tcW w:w="6802" w:type="dxa"/>
            <w:tcBorders>
              <w:top w:val="single" w:sz="4" w:space="0" w:color="auto"/>
              <w:bottom w:val="single" w:sz="4" w:space="0" w:color="auto"/>
            </w:tcBorders>
            <w:vAlign w:val="center"/>
          </w:tcPr>
          <w:p w:rsidR="002D4926" w:rsidRPr="002C37B2" w:rsidRDefault="002D4926" w:rsidP="00A1135A">
            <w:pPr>
              <w:pStyle w:val="DFM-TableText"/>
              <w:rPr>
                <w:lang w:val="en-US"/>
              </w:rPr>
            </w:pPr>
            <w:r w:rsidRPr="002C37B2">
              <w:rPr>
                <w:noProof/>
                <w:lang w:val="da-DK" w:eastAsia="da-DK"/>
              </w:rPr>
              <w:drawing>
                <wp:inline distT="0" distB="0" distL="0" distR="0">
                  <wp:extent cx="4229100" cy="2425700"/>
                  <wp:effectExtent l="19050" t="0" r="19050" b="0"/>
                  <wp:docPr id="3944" name="Chart 39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tc>
      </w:tr>
      <w:tr w:rsidR="002D4926" w:rsidRPr="002C37B2" w:rsidTr="00A1135A">
        <w:tc>
          <w:tcPr>
            <w:tcW w:w="6802" w:type="dxa"/>
            <w:tcBorders>
              <w:top w:val="single" w:sz="4" w:space="0" w:color="auto"/>
            </w:tcBorders>
            <w:tcMar>
              <w:bottom w:w="261" w:type="dxa"/>
            </w:tcMar>
          </w:tcPr>
          <w:p w:rsidR="002D4926" w:rsidRPr="002C37B2" w:rsidRDefault="00A16B1D" w:rsidP="00F41063">
            <w:pPr>
              <w:pStyle w:val="DFM-FigText"/>
              <w:rPr>
                <w:lang w:val="en-US"/>
              </w:rPr>
            </w:pPr>
            <w:r w:rsidRPr="002C37B2">
              <w:rPr>
                <w:lang w:val="en-US"/>
              </w:rPr>
              <w:t>The differences from the ideal line, so-called residuals, of the actuator measurements in the evaluation set. It can be clearly seen that the position error is well within 2 µm deviation for the entire measurement range.</w:t>
            </w:r>
          </w:p>
        </w:tc>
      </w:tr>
    </w:tbl>
    <w:p w:rsidR="00A16B1D" w:rsidRPr="002C37B2" w:rsidRDefault="00A16B1D" w:rsidP="00F41063">
      <w:pPr>
        <w:pStyle w:val="Brdtekst"/>
        <w:rPr>
          <w:rFonts w:cs="Arial"/>
          <w:bCs/>
          <w:iCs/>
          <w:sz w:val="24"/>
          <w:szCs w:val="28"/>
          <w:lang w:val="en-US"/>
        </w:rPr>
      </w:pPr>
      <w:r w:rsidRPr="002C37B2">
        <w:rPr>
          <w:rFonts w:cs="Arial"/>
          <w:bCs/>
          <w:iCs/>
          <w:sz w:val="24"/>
          <w:szCs w:val="28"/>
          <w:lang w:val="en-US"/>
        </w:rPr>
        <w:t>2.3 Computer interfacing and synchronization:</w:t>
      </w:r>
    </w:p>
    <w:p w:rsidR="002F39FD" w:rsidRPr="002C37B2" w:rsidRDefault="00A16B1D" w:rsidP="006D3228">
      <w:pPr>
        <w:pStyle w:val="Overskrift2"/>
        <w:numPr>
          <w:ilvl w:val="0"/>
          <w:numId w:val="0"/>
        </w:numPr>
        <w:rPr>
          <w:lang w:val="en-US"/>
        </w:rPr>
      </w:pPr>
      <w:bookmarkStart w:id="5" w:name="_Toc307489187"/>
      <w:r w:rsidRPr="002C37B2">
        <w:rPr>
          <w:rFonts w:cs="Times New Roman"/>
          <w:bCs w:val="0"/>
          <w:iCs w:val="0"/>
          <w:sz w:val="18"/>
          <w:szCs w:val="20"/>
          <w:lang w:val="en-US"/>
        </w:rPr>
        <w:t xml:space="preserve">Both actuators support an RS232 communication protocol on the serial port of a standard PC. Actuator 1 is set to COM Port </w:t>
      </w:r>
      <w:proofErr w:type="gramStart"/>
      <w:r w:rsidRPr="002C37B2">
        <w:rPr>
          <w:rFonts w:cs="Times New Roman"/>
          <w:bCs w:val="0"/>
          <w:iCs w:val="0"/>
          <w:sz w:val="18"/>
          <w:szCs w:val="20"/>
          <w:lang w:val="en-US"/>
        </w:rPr>
        <w:t>6,</w:t>
      </w:r>
      <w:proofErr w:type="gramEnd"/>
      <w:r w:rsidRPr="002C37B2">
        <w:rPr>
          <w:rFonts w:cs="Times New Roman"/>
          <w:bCs w:val="0"/>
          <w:iCs w:val="0"/>
          <w:sz w:val="18"/>
          <w:szCs w:val="20"/>
          <w:lang w:val="en-US"/>
        </w:rPr>
        <w:t xml:space="preserve"> actuator 2 is set to COM port 4. Both COM ports are operated at a speed of 19200 baud. The actuators are programmed to transmit their measuring position 20 times per minute. To this end, both actuators use their internal time norms. A difference between the two time norms of about 1% was recorded during the measurements. To prevent the synchronization of the measurements from running out of phase significantly, for example. 2 minutes, the time program of actuator 2 is selected in the computer program to synchronize measurements of both actuators. Thus, the maximum synchronization error is limited to a maximum of 1/20 second. The expanded relative u</w:t>
      </w:r>
      <w:r w:rsidRPr="002C37B2">
        <w:rPr>
          <w:rFonts w:cs="Times New Roman"/>
          <w:bCs w:val="0"/>
          <w:iCs w:val="0"/>
          <w:sz w:val="18"/>
          <w:szCs w:val="20"/>
          <w:lang w:val="en-US"/>
        </w:rPr>
        <w:t>n</w:t>
      </w:r>
      <w:r w:rsidRPr="002C37B2">
        <w:rPr>
          <w:rFonts w:cs="Times New Roman"/>
          <w:bCs w:val="0"/>
          <w:iCs w:val="0"/>
          <w:sz w:val="18"/>
          <w:szCs w:val="20"/>
          <w:lang w:val="en-US"/>
        </w:rPr>
        <w:lastRenderedPageBreak/>
        <w:t>certainty of the measured value "oscillations per minute" is estimated at 5%.</w:t>
      </w:r>
      <w:bookmarkEnd w:id="5"/>
    </w:p>
    <w:p w:rsidR="00C60EA2" w:rsidRPr="002C37B2" w:rsidRDefault="006D3228" w:rsidP="006D3228">
      <w:pPr>
        <w:pStyle w:val="Overskrift2"/>
        <w:numPr>
          <w:ilvl w:val="0"/>
          <w:numId w:val="0"/>
        </w:numPr>
        <w:rPr>
          <w:lang w:val="en-US"/>
        </w:rPr>
      </w:pPr>
      <w:r w:rsidRPr="002C37B2">
        <w:rPr>
          <w:lang w:val="en-US"/>
        </w:rPr>
        <w:t>2.4</w:t>
      </w:r>
      <w:r w:rsidRPr="002C37B2">
        <w:rPr>
          <w:lang w:val="en-US"/>
        </w:rPr>
        <w:tab/>
      </w:r>
      <w:r w:rsidR="00C60EA2" w:rsidRPr="002C37B2">
        <w:rPr>
          <w:lang w:val="en-US"/>
        </w:rPr>
        <w:t>Measurement setup</w:t>
      </w:r>
    </w:p>
    <w:tbl>
      <w:tblPr>
        <w:tblStyle w:val="Tabel-Gitter"/>
        <w:tblW w:w="7144"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6"/>
        <w:gridCol w:w="5800"/>
        <w:gridCol w:w="932"/>
        <w:gridCol w:w="236"/>
      </w:tblGrid>
      <w:tr w:rsidR="00675A7E" w:rsidRPr="002C37B2" w:rsidTr="00C60EA2">
        <w:trPr>
          <w:trHeight w:val="1019"/>
        </w:trPr>
        <w:tc>
          <w:tcPr>
            <w:tcW w:w="6908" w:type="dxa"/>
            <w:gridSpan w:val="3"/>
          </w:tcPr>
          <w:p w:rsidR="00675A7E" w:rsidRPr="002C37B2" w:rsidRDefault="002F39FD" w:rsidP="00111E62">
            <w:pPr>
              <w:pStyle w:val="Brdtekst"/>
              <w:rPr>
                <w:lang w:val="en-US"/>
              </w:rPr>
            </w:pPr>
            <w:r w:rsidRPr="002C37B2">
              <w:rPr>
                <w:lang w:val="en-US"/>
              </w:rPr>
              <w:t>T</w:t>
            </w:r>
            <w:r w:rsidR="00C60EA2" w:rsidRPr="002C37B2">
              <w:rPr>
                <w:lang w:val="en-US"/>
              </w:rPr>
              <w:t>he actuators are each put behind an ear with contact on a skull bone, see Figure 5. In addition to the individual displacements, the positioning of the actuators can advantageously be used to distinguish an displac</w:t>
            </w:r>
            <w:r w:rsidR="00C60EA2" w:rsidRPr="002C37B2">
              <w:rPr>
                <w:lang w:val="en-US"/>
              </w:rPr>
              <w:t>e</w:t>
            </w:r>
            <w:r w:rsidR="00C60EA2" w:rsidRPr="002C37B2">
              <w:rPr>
                <w:lang w:val="en-US"/>
              </w:rPr>
              <w:t>ment caused by a movement of the head, e.g. from left to right, where the actuators are displaced in the same direction, and a potential exte</w:t>
            </w:r>
            <w:r w:rsidR="00C60EA2" w:rsidRPr="002C37B2">
              <w:rPr>
                <w:lang w:val="en-US"/>
              </w:rPr>
              <w:t>n</w:t>
            </w:r>
            <w:r w:rsidR="00C60EA2" w:rsidRPr="002C37B2">
              <w:rPr>
                <w:lang w:val="en-US"/>
              </w:rPr>
              <w:t>sion of the head, where the actuators are displaced in the opposite dire</w:t>
            </w:r>
            <w:r w:rsidR="00C60EA2" w:rsidRPr="002C37B2">
              <w:rPr>
                <w:lang w:val="en-US"/>
              </w:rPr>
              <w:t>c</w:t>
            </w:r>
            <w:r w:rsidR="00C60EA2" w:rsidRPr="002C37B2">
              <w:rPr>
                <w:lang w:val="en-US"/>
              </w:rPr>
              <w:t>tion. Mathematically, the sum of the actuators' measurements describes the overall expansion motion, while the difference can be used to identify a displacement that results from a displacement of the measurement object. Since the actuators can only measure linearly in one direction and thus cannot detect forces upwards, small shoots due to an almost vert</w:t>
            </w:r>
            <w:r w:rsidR="00C60EA2" w:rsidRPr="002C37B2">
              <w:rPr>
                <w:lang w:val="en-US"/>
              </w:rPr>
              <w:t>i</w:t>
            </w:r>
            <w:r w:rsidR="00C60EA2" w:rsidRPr="002C37B2">
              <w:rPr>
                <w:lang w:val="en-US"/>
              </w:rPr>
              <w:t>cal skull movement are also recorded. The expanded measurement u</w:t>
            </w:r>
            <w:r w:rsidR="00C60EA2" w:rsidRPr="002C37B2">
              <w:rPr>
                <w:lang w:val="en-US"/>
              </w:rPr>
              <w:t>n</w:t>
            </w:r>
            <w:r w:rsidRPr="002C37B2">
              <w:rPr>
                <w:lang w:val="en-US"/>
              </w:rPr>
              <w:t xml:space="preserve">certainty Us </w:t>
            </w:r>
            <m:oMath>
              <m:sSub>
                <m:sSubPr>
                  <m:ctrlPr>
                    <w:rPr>
                      <w:rFonts w:ascii="Cambria Math" w:hAnsi="Cambria Math"/>
                      <w:i/>
                      <w:lang w:val="en-US"/>
                    </w:rPr>
                  </m:ctrlPr>
                </m:sSubPr>
                <m:e>
                  <m:r>
                    <w:rPr>
                      <w:rFonts w:ascii="Cambria Math" w:hAnsi="Cambria Math"/>
                      <w:lang w:val="en-US"/>
                    </w:rPr>
                    <m:t>U</m:t>
                  </m:r>
                </m:e>
                <m:sub>
                  <m:r>
                    <w:rPr>
                      <w:rFonts w:ascii="Cambria Math" w:hAnsi="Cambria Math"/>
                      <w:lang w:val="en-US"/>
                    </w:rPr>
                    <m:t>s</m:t>
                  </m:r>
                </m:sub>
              </m:sSub>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e>
              </m:d>
            </m:oMath>
            <w:r w:rsidR="00C60EA2" w:rsidRPr="002C37B2">
              <w:rPr>
                <w:lang w:val="en-US"/>
              </w:rPr>
              <w:t>for a composite signal, either the sum signal or the difference signal, is calculated by the following formula:</w:t>
            </w:r>
          </w:p>
        </w:tc>
        <w:tc>
          <w:tcPr>
            <w:tcW w:w="236" w:type="dxa"/>
          </w:tcPr>
          <w:p w:rsidR="00675A7E" w:rsidRPr="002C37B2" w:rsidRDefault="00675A7E" w:rsidP="00F00387">
            <w:pPr>
              <w:pStyle w:val="Brdtekst"/>
              <w:jc w:val="right"/>
              <w:rPr>
                <w:lang w:val="en-US"/>
              </w:rPr>
            </w:pPr>
          </w:p>
        </w:tc>
      </w:tr>
      <w:tr w:rsidR="00397248" w:rsidRPr="002C37B2" w:rsidTr="001B0C86">
        <w:trPr>
          <w:gridBefore w:val="1"/>
          <w:wBefore w:w="176" w:type="dxa"/>
          <w:trHeight w:val="198"/>
        </w:trPr>
        <w:tc>
          <w:tcPr>
            <w:tcW w:w="6968" w:type="dxa"/>
            <w:gridSpan w:val="3"/>
          </w:tcPr>
          <w:p w:rsidR="00640543" w:rsidRPr="002C37B2" w:rsidRDefault="00640543" w:rsidP="00397248">
            <w:pPr>
              <w:pStyle w:val="Brdtekst"/>
              <w:rPr>
                <w:lang w:val="en-US"/>
              </w:rPr>
            </w:pPr>
          </w:p>
          <w:p w:rsidR="00640543" w:rsidRPr="002C37B2" w:rsidRDefault="00640543" w:rsidP="00397248">
            <w:pPr>
              <w:pStyle w:val="Brdtekst"/>
              <w:rPr>
                <w:lang w:val="en-US"/>
              </w:rPr>
            </w:pPr>
          </w:p>
          <w:p w:rsidR="00397248" w:rsidRPr="002C37B2" w:rsidRDefault="00C60EA2" w:rsidP="00397248">
            <w:pPr>
              <w:pStyle w:val="Brdtekst"/>
              <w:rPr>
                <w:lang w:val="en-US"/>
              </w:rPr>
            </w:pPr>
            <w:r w:rsidRPr="002C37B2">
              <w:rPr>
                <w:lang w:val="en-US"/>
              </w:rPr>
              <w:t xml:space="preserve">In the case of </w:t>
            </w:r>
            <m:oMath>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oMath>
            <w:r w:rsidRPr="002C37B2">
              <w:rPr>
                <w:lang w:val="en-US"/>
              </w:rPr>
              <w:t>, i.e. both actuators measure the same distance, the equation can be simplified to,</w:t>
            </w:r>
          </w:p>
        </w:tc>
      </w:tr>
      <w:tr w:rsidR="00397248" w:rsidRPr="002C37B2" w:rsidTr="001B0C86">
        <w:trPr>
          <w:gridBefore w:val="1"/>
          <w:wBefore w:w="176" w:type="dxa"/>
          <w:trHeight w:val="198"/>
        </w:trPr>
        <w:tc>
          <w:tcPr>
            <w:tcW w:w="5800" w:type="dxa"/>
          </w:tcPr>
          <w:p w:rsidR="00397248" w:rsidRPr="002C37B2" w:rsidRDefault="00083739" w:rsidP="00397248">
            <w:pPr>
              <w:pStyle w:val="Brdtekst"/>
              <w:rPr>
                <w:lang w:val="en-US"/>
              </w:rPr>
            </w:pPr>
            <m:oMathPara>
              <m:oMathParaPr>
                <m:jc m:val="center"/>
              </m:oMathParaPr>
              <m:oMath>
                <m:sSub>
                  <m:sSubPr>
                    <m:ctrlPr>
                      <w:rPr>
                        <w:rFonts w:ascii="Cambria Math" w:eastAsia="Times New Roman" w:hAnsi="Cambria Math"/>
                        <w:i/>
                        <w:lang w:val="en-US"/>
                      </w:rPr>
                    </m:ctrlPr>
                  </m:sSubPr>
                  <m:e>
                    <m:r>
                      <w:rPr>
                        <w:rFonts w:ascii="Cambria Math" w:eastAsia="Times New Roman" w:hAnsi="Cambria Math"/>
                        <w:lang w:val="en-US"/>
                      </w:rPr>
                      <m:t xml:space="preserve">                  U</m:t>
                    </m:r>
                  </m:e>
                  <m:sub>
                    <m:r>
                      <w:rPr>
                        <w:rFonts w:ascii="Cambria Math" w:eastAsia="Times New Roman" w:hAnsi="Cambria Math"/>
                        <w:lang w:val="en-US"/>
                      </w:rPr>
                      <m:t>s</m:t>
                    </m:r>
                  </m:sub>
                </m:sSub>
                <m:d>
                  <m:dPr>
                    <m:ctrlPr>
                      <w:rPr>
                        <w:rFonts w:ascii="Cambria Math" w:eastAsia="Times New Roman" w:hAnsi="Cambria Math"/>
                        <w:i/>
                        <w:lang w:val="en-US"/>
                      </w:rPr>
                    </m:ctrlPr>
                  </m:dPr>
                  <m:e>
                    <m:sSub>
                      <m:sSubPr>
                        <m:ctrlPr>
                          <w:rPr>
                            <w:rFonts w:ascii="Cambria Math" w:eastAsia="Times New Roman" w:hAnsi="Cambria Math"/>
                            <w:i/>
                            <w:lang w:val="en-US"/>
                          </w:rPr>
                        </m:ctrlPr>
                      </m:sSubPr>
                      <m:e>
                        <m:r>
                          <w:rPr>
                            <w:rFonts w:ascii="Cambria Math" w:eastAsia="Times New Roman" w:hAnsi="Cambria Math"/>
                            <w:lang w:val="en-US"/>
                          </w:rPr>
                          <m:t>d</m:t>
                        </m:r>
                      </m:e>
                      <m:sub>
                        <m:r>
                          <w:rPr>
                            <w:rFonts w:ascii="Cambria Math" w:eastAsia="Times New Roman" w:hAnsi="Cambria Math"/>
                            <w:lang w:val="en-US"/>
                          </w:rPr>
                          <m:t>1</m:t>
                        </m:r>
                      </m:sub>
                    </m:sSub>
                    <m:r>
                      <w:rPr>
                        <w:rFonts w:ascii="Cambria Math" w:eastAsia="Times New Roman" w:hAnsi="Cambria Math"/>
                        <w:lang w:val="en-US"/>
                      </w:rPr>
                      <m:t>;</m:t>
                    </m:r>
                    <m:sSub>
                      <m:sSubPr>
                        <m:ctrlPr>
                          <w:rPr>
                            <w:rFonts w:ascii="Cambria Math" w:eastAsia="Times New Roman" w:hAnsi="Cambria Math"/>
                            <w:i/>
                            <w:lang w:val="en-US"/>
                          </w:rPr>
                        </m:ctrlPr>
                      </m:sSubPr>
                      <m:e>
                        <m:r>
                          <w:rPr>
                            <w:rFonts w:ascii="Cambria Math" w:eastAsia="Times New Roman" w:hAnsi="Cambria Math"/>
                            <w:lang w:val="en-US"/>
                          </w:rPr>
                          <m:t>d</m:t>
                        </m:r>
                      </m:e>
                      <m:sub>
                        <m:r>
                          <w:rPr>
                            <w:rFonts w:ascii="Cambria Math" w:eastAsia="Times New Roman" w:hAnsi="Cambria Math"/>
                            <w:lang w:val="en-US"/>
                          </w:rPr>
                          <m:t>2</m:t>
                        </m:r>
                      </m:sub>
                    </m:sSub>
                  </m:e>
                </m:d>
                <m:r>
                  <m:rPr>
                    <m:aln/>
                  </m:rPr>
                  <w:rPr>
                    <w:rFonts w:ascii="Cambria Math" w:eastAsia="Times New Roman" w:hAnsi="Cambria Math"/>
                    <w:lang w:val="en-US"/>
                  </w:rPr>
                  <m:t>=</m:t>
                </m:r>
                <m:rad>
                  <m:radPr>
                    <m:degHide m:val="on"/>
                    <m:ctrlPr>
                      <w:rPr>
                        <w:rFonts w:ascii="Cambria Math" w:eastAsia="Times New Roman" w:hAnsi="Cambria Math"/>
                        <w:i/>
                        <w:lang w:val="en-US"/>
                      </w:rPr>
                    </m:ctrlPr>
                  </m:radPr>
                  <m:deg/>
                  <m:e>
                    <m:r>
                      <w:rPr>
                        <w:rFonts w:ascii="Cambria Math" w:eastAsia="Times New Roman" w:hAnsi="Cambria Math"/>
                        <w:lang w:val="en-US"/>
                      </w:rPr>
                      <m:t>2</m:t>
                    </m:r>
                  </m:e>
                </m:rad>
                <m:rad>
                  <m:radPr>
                    <m:degHide m:val="on"/>
                    <m:ctrlPr>
                      <w:rPr>
                        <w:rFonts w:ascii="Cambria Math" w:eastAsia="Times New Roman" w:hAnsi="Cambria Math"/>
                        <w:i/>
                        <w:lang w:val="en-US"/>
                      </w:rPr>
                    </m:ctrlPr>
                  </m:radPr>
                  <m:deg/>
                  <m:e>
                    <m:sSup>
                      <m:sSupPr>
                        <m:ctrlPr>
                          <w:rPr>
                            <w:rFonts w:ascii="Cambria Math" w:eastAsia="Times New Roman" w:hAnsi="Cambria Math"/>
                            <w:i/>
                            <w:lang w:val="en-US"/>
                          </w:rPr>
                        </m:ctrlPr>
                      </m:sSupPr>
                      <m:e>
                        <m:d>
                          <m:dPr>
                            <m:ctrlPr>
                              <w:rPr>
                                <w:rFonts w:ascii="Cambria Math" w:eastAsia="Times New Roman" w:hAnsi="Cambria Math"/>
                                <w:i/>
                                <w:lang w:val="en-US"/>
                              </w:rPr>
                            </m:ctrlPr>
                          </m:dPr>
                          <m:e>
                            <m:r>
                              <w:rPr>
                                <w:rFonts w:ascii="Cambria Math" w:hAnsi="Cambria Math"/>
                                <w:lang w:val="en-US"/>
                              </w:rPr>
                              <m:t>2</m:t>
                            </m:r>
                            <m:r>
                              <w:rPr>
                                <w:rFonts w:ascii="Cambria Math" w:hAnsi="Cambria Math"/>
                                <w:lang w:val="en-US" w:eastAsia="zh-TW"/>
                              </w:rPr>
                              <m:t xml:space="preserve"> μm</m:t>
                            </m:r>
                          </m:e>
                        </m:d>
                      </m:e>
                      <m:sup>
                        <m:r>
                          <w:rPr>
                            <w:rFonts w:ascii="Cambria Math" w:hAnsi="Cambria Math"/>
                            <w:lang w:val="en-US"/>
                          </w:rPr>
                          <m:t>2</m:t>
                        </m:r>
                      </m:sup>
                    </m:sSup>
                    <m:r>
                      <w:rPr>
                        <w:rFonts w:ascii="Cambria Math" w:hAnsi="Cambria Math"/>
                        <w:lang w:val="en-US"/>
                      </w:rPr>
                      <m:t>+</m:t>
                    </m:r>
                    <m:sSup>
                      <m:sSupPr>
                        <m:ctrlPr>
                          <w:rPr>
                            <w:rFonts w:ascii="Cambria Math" w:eastAsia="Times New Roman" w:hAnsi="Cambria Math"/>
                            <w:i/>
                            <w:lang w:val="en-US"/>
                          </w:rPr>
                        </m:ctrlPr>
                      </m:sSupPr>
                      <m:e>
                        <m:d>
                          <m:dPr>
                            <m:ctrlPr>
                              <w:rPr>
                                <w:rFonts w:ascii="Cambria Math" w:eastAsia="Times New Roman"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 xml:space="preserve"> 4∙1</m:t>
                            </m:r>
                            <m:sSup>
                              <m:sSupPr>
                                <m:ctrlPr>
                                  <w:rPr>
                                    <w:rFonts w:ascii="Cambria Math" w:eastAsia="Times New Roman" w:hAnsi="Cambria Math"/>
                                    <w:i/>
                                    <w:lang w:val="en-US"/>
                                  </w:rPr>
                                </m:ctrlPr>
                              </m:sSupPr>
                              <m:e>
                                <m:r>
                                  <w:rPr>
                                    <w:rFonts w:ascii="Cambria Math" w:hAnsi="Cambria Math"/>
                                    <w:lang w:val="en-US"/>
                                  </w:rPr>
                                  <m:t>0</m:t>
                                </m:r>
                              </m:e>
                              <m:sup>
                                <m:r>
                                  <w:rPr>
                                    <w:rFonts w:ascii="Cambria Math" w:hAnsi="Cambria Math"/>
                                    <w:lang w:val="en-US"/>
                                  </w:rPr>
                                  <m:t>-4</m:t>
                                </m:r>
                              </m:sup>
                            </m:sSup>
                          </m:e>
                        </m:d>
                      </m:e>
                      <m:sup>
                        <m:r>
                          <w:rPr>
                            <w:rFonts w:ascii="Cambria Math" w:hAnsi="Cambria Math"/>
                            <w:lang w:val="en-US"/>
                          </w:rPr>
                          <m:t>2</m:t>
                        </m:r>
                      </m:sup>
                    </m:sSup>
                  </m:e>
                </m:rad>
                <m:r>
                  <m:rPr>
                    <m:sty m:val="p"/>
                  </m:rPr>
                  <w:rPr>
                    <w:rFonts w:ascii="Cambria Math" w:eastAsia="Times New Roman" w:hAnsi="Cambria Math"/>
                    <w:lang w:val="en-US"/>
                  </w:rPr>
                  <w:br/>
                </m:r>
              </m:oMath>
              <m:oMath>
                <m:r>
                  <m:rPr>
                    <m:aln/>
                  </m:rPr>
                  <w:rPr>
                    <w:rFonts w:ascii="Cambria Math" w:hAnsi="Cambria Math"/>
                    <w:lang w:val="en-US"/>
                  </w:rPr>
                  <m:t>=</m:t>
                </m:r>
                <m:rad>
                  <m:radPr>
                    <m:degHide m:val="on"/>
                    <m:ctrlPr>
                      <w:rPr>
                        <w:rFonts w:ascii="Cambria Math" w:hAnsi="Cambria Math"/>
                        <w:i/>
                        <w:lang w:val="en-US"/>
                      </w:rPr>
                    </m:ctrlPr>
                  </m:radPr>
                  <m:deg/>
                  <m:e>
                    <m:r>
                      <w:rPr>
                        <w:rFonts w:ascii="Cambria Math" w:hAnsi="Cambria Math"/>
                        <w:lang w:val="en-US"/>
                      </w:rPr>
                      <m:t>2</m:t>
                    </m:r>
                  </m:e>
                </m:rad>
                <m:r>
                  <w:rPr>
                    <w:rFonts w:ascii="Cambria Math" w:hAnsi="Cambria Math"/>
                    <w:lang w:val="en-US"/>
                  </w:rPr>
                  <m:t>U</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e>
                </m:d>
                <m:r>
                  <w:rPr>
                    <w:rFonts w:ascii="Cambria Math" w:hAnsi="Cambria Math"/>
                    <w:lang w:val="en-US"/>
                  </w:rPr>
                  <m:t>.</m:t>
                </m:r>
              </m:oMath>
            </m:oMathPara>
          </w:p>
        </w:tc>
        <w:tc>
          <w:tcPr>
            <w:tcW w:w="1168" w:type="dxa"/>
            <w:gridSpan w:val="2"/>
          </w:tcPr>
          <w:p w:rsidR="00397248" w:rsidRPr="002C37B2" w:rsidRDefault="00397248" w:rsidP="00397248">
            <w:pPr>
              <w:pStyle w:val="Brdtekst"/>
              <w:jc w:val="right"/>
              <w:rPr>
                <w:lang w:val="en-US"/>
              </w:rPr>
            </w:pPr>
            <w:r w:rsidRPr="002C37B2">
              <w:rPr>
                <w:lang w:val="en-US"/>
              </w:rPr>
              <w:t>(3)</w:t>
            </w:r>
          </w:p>
        </w:tc>
      </w:tr>
    </w:tbl>
    <w:tbl>
      <w:tblPr>
        <w:tblW w:w="7136" w:type="dxa"/>
        <w:jc w:val="center"/>
        <w:tblBorders>
          <w:insideV w:val="single" w:sz="4" w:space="0" w:color="auto"/>
        </w:tblBorders>
        <w:tblCellMar>
          <w:left w:w="0" w:type="dxa"/>
          <w:right w:w="0" w:type="dxa"/>
        </w:tblCellMar>
        <w:tblLook w:val="0000"/>
      </w:tblPr>
      <w:tblGrid>
        <w:gridCol w:w="7136"/>
      </w:tblGrid>
      <w:tr w:rsidR="00F41063" w:rsidRPr="002C37B2" w:rsidTr="001B0C86">
        <w:trPr>
          <w:trHeight w:val="269"/>
          <w:jc w:val="center"/>
        </w:trPr>
        <w:tc>
          <w:tcPr>
            <w:tcW w:w="7136" w:type="dxa"/>
            <w:tcBorders>
              <w:bottom w:val="single" w:sz="4" w:space="0" w:color="auto"/>
            </w:tcBorders>
            <w:tcMar>
              <w:bottom w:w="142" w:type="dxa"/>
            </w:tcMar>
          </w:tcPr>
          <w:p w:rsidR="00C60EA2" w:rsidRPr="002C37B2" w:rsidRDefault="00C60EA2" w:rsidP="00F41063">
            <w:pPr>
              <w:pStyle w:val="Billedtekst"/>
              <w:keepNext/>
              <w:rPr>
                <w:b w:val="0"/>
                <w:lang w:val="en-US"/>
              </w:rPr>
            </w:pPr>
            <w:bookmarkStart w:id="6" w:name="_Ref306863851"/>
            <w:r w:rsidRPr="002C37B2">
              <w:rPr>
                <w:b w:val="0"/>
                <w:lang w:val="en-US"/>
              </w:rPr>
              <w:t>Note that there may be a systematic error in a composite measurement when the actuators are not parallel to each other. An angular deviation of measu</w:t>
            </w:r>
            <w:r w:rsidRPr="002C37B2">
              <w:rPr>
                <w:b w:val="0"/>
                <w:lang w:val="en-US"/>
              </w:rPr>
              <w:t>r</w:t>
            </w:r>
            <w:r w:rsidRPr="002C37B2">
              <w:rPr>
                <w:b w:val="0"/>
                <w:lang w:val="en-US"/>
              </w:rPr>
              <w:t>ing directions of 10 ° leads e.g. to a measured displacement 2% shorter than the actual displacement.</w:t>
            </w:r>
          </w:p>
          <w:p w:rsidR="00C60EA2" w:rsidRPr="002C37B2" w:rsidRDefault="00C60EA2" w:rsidP="00F41063">
            <w:pPr>
              <w:pStyle w:val="Billedtekst"/>
              <w:keepNext/>
              <w:rPr>
                <w:b w:val="0"/>
                <w:lang w:val="en-US"/>
              </w:rPr>
            </w:pPr>
          </w:p>
          <w:p w:rsidR="00F41063" w:rsidRPr="002C37B2" w:rsidRDefault="00F41063" w:rsidP="00F41063">
            <w:pPr>
              <w:pStyle w:val="Billedtekst"/>
              <w:keepNext/>
              <w:rPr>
                <w:lang w:val="en-US"/>
              </w:rPr>
            </w:pPr>
            <w:r w:rsidRPr="002C37B2">
              <w:rPr>
                <w:lang w:val="en-US"/>
              </w:rPr>
              <w:t>Figur</w:t>
            </w:r>
            <w:r w:rsidR="002F39FD" w:rsidRPr="002C37B2">
              <w:rPr>
                <w:lang w:val="en-US"/>
              </w:rPr>
              <w:t>e</w:t>
            </w:r>
            <w:r w:rsidRPr="002C37B2">
              <w:rPr>
                <w:lang w:val="en-US"/>
              </w:rPr>
              <w:t xml:space="preserve"> </w:t>
            </w:r>
            <w:r w:rsidR="00083739" w:rsidRPr="002C37B2">
              <w:rPr>
                <w:lang w:val="en-US"/>
              </w:rPr>
              <w:fldChar w:fldCharType="begin"/>
            </w:r>
            <w:r w:rsidR="003B310E" w:rsidRPr="002C37B2">
              <w:rPr>
                <w:lang w:val="en-US"/>
              </w:rPr>
              <w:instrText xml:space="preserve"> SEQ Figur \* ARABIC </w:instrText>
            </w:r>
            <w:r w:rsidR="00083739" w:rsidRPr="002C37B2">
              <w:rPr>
                <w:lang w:val="en-US"/>
              </w:rPr>
              <w:fldChar w:fldCharType="separate"/>
            </w:r>
            <w:r w:rsidR="00145BAD">
              <w:rPr>
                <w:noProof/>
                <w:lang w:val="en-US"/>
              </w:rPr>
              <w:t>5</w:t>
            </w:r>
            <w:r w:rsidR="00083739" w:rsidRPr="002C37B2">
              <w:rPr>
                <w:noProof/>
                <w:lang w:val="en-US"/>
              </w:rPr>
              <w:fldChar w:fldCharType="end"/>
            </w:r>
            <w:bookmarkEnd w:id="6"/>
            <w:r w:rsidRPr="002C37B2">
              <w:rPr>
                <w:lang w:val="en-US"/>
              </w:rPr>
              <w:t xml:space="preserve">. </w:t>
            </w:r>
            <w:r w:rsidR="002F39FD" w:rsidRPr="002C37B2">
              <w:rPr>
                <w:lang w:val="en-US"/>
              </w:rPr>
              <w:t>Schedule measurement set "skull pulse"</w:t>
            </w:r>
          </w:p>
        </w:tc>
      </w:tr>
      <w:tr w:rsidR="00F41063" w:rsidRPr="002C37B2" w:rsidTr="001B0C86">
        <w:tblPrEx>
          <w:tblCellMar>
            <w:left w:w="70" w:type="dxa"/>
            <w:right w:w="70" w:type="dxa"/>
          </w:tblCellMar>
        </w:tblPrEx>
        <w:trPr>
          <w:trHeight w:val="2095"/>
          <w:jc w:val="center"/>
        </w:trPr>
        <w:tc>
          <w:tcPr>
            <w:tcW w:w="7136" w:type="dxa"/>
            <w:tcBorders>
              <w:top w:val="single" w:sz="4" w:space="0" w:color="auto"/>
              <w:bottom w:val="single" w:sz="4" w:space="0" w:color="auto"/>
            </w:tcBorders>
            <w:vAlign w:val="center"/>
          </w:tcPr>
          <w:p w:rsidR="00F41063" w:rsidRPr="002C37B2" w:rsidRDefault="00F41063" w:rsidP="00F41063">
            <w:pPr>
              <w:pStyle w:val="DFM-TableText"/>
              <w:rPr>
                <w:lang w:val="en-US"/>
              </w:rPr>
            </w:pPr>
          </w:p>
          <w:p w:rsidR="00F41063" w:rsidRPr="002C37B2" w:rsidRDefault="00083739" w:rsidP="00F41063">
            <w:pPr>
              <w:pStyle w:val="DFM-TableText"/>
              <w:rPr>
                <w:lang w:val="en-US"/>
              </w:rPr>
            </w:pPr>
            <w:r w:rsidRPr="00083739">
              <w:rPr>
                <w:noProof/>
                <w:lang w:val="en-US" w:eastAsia="zh-CN"/>
              </w:rPr>
              <w:pict>
                <v:oval id="Oval 4439" o:spid="_x0000_s1051" style="position:absolute;margin-left:96.2pt;margin-top:4.45pt;width:55.3pt;height:66.65pt;z-index:251719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" fillcolor="#c4bc96 [2414]" strokecolor="#938953 [1614]" strokeweight="2pt"/>
              </w:pict>
            </w:r>
          </w:p>
          <w:p w:rsidR="00F41063" w:rsidRPr="002C37B2" w:rsidRDefault="00083739" w:rsidP="00F41063">
            <w:pPr>
              <w:pStyle w:val="DFM-TableText"/>
              <w:rPr>
                <w:lang w:val="en-US"/>
              </w:rPr>
            </w:pPr>
            <w:r w:rsidRPr="00083739">
              <w:rPr>
                <w:noProof/>
                <w:lang w:val="en-US" w:eastAsia="zh-CN"/>
              </w:rPr>
              <w:pict>
                <v:shapetype id="_x0000_t202" coordsize="21600,21600" o:spt="202" path="m,l,21600r21600,l21600,xe">
                  <v:stroke joinstyle="miter"/>
                  <v:path gradientshapeok="t" o:connecttype="rect"/>
                </v:shapetype>
                <v:shape id="Text Box 4451" o:spid="_x0000_s1050" type="#_x0000_t202" style="position:absolute;margin-left:101.5pt;margin-top:2.3pt;width:64.65pt;height:22.65pt;z-index:2517268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" filled="f" stroked="f" strokeweight=".5pt">
                  <v:textbox style="mso-next-textbox:#Text Box 4451">
                    <w:txbxContent>
                      <w:p w:rsidR="00145BAD" w:rsidRPr="004147FB" w:rsidRDefault="00145BAD" w:rsidP="00F41063">
                        <w:pPr>
                          <w:rPr>
                            <w:sz w:val="16"/>
                            <w:szCs w:val="16"/>
                            <w:lang w:val="da-DK"/>
                          </w:rPr>
                        </w:pPr>
                        <w:r>
                          <w:rPr>
                            <w:sz w:val="16"/>
                            <w:szCs w:val="16"/>
                            <w:lang w:val="da-DK"/>
                          </w:rPr>
                          <w:t>Kranie</w:t>
                        </w:r>
                      </w:p>
                    </w:txbxContent>
                  </v:textbox>
                </v:shape>
              </w:pict>
            </w:r>
          </w:p>
          <w:p w:rsidR="00F41063" w:rsidRPr="002C37B2" w:rsidRDefault="00F41063" w:rsidP="00F41063">
            <w:pPr>
              <w:pStyle w:val="DFM-TableText"/>
              <w:rPr>
                <w:lang w:val="en-US"/>
              </w:rPr>
            </w:pPr>
          </w:p>
          <w:p w:rsidR="00F41063" w:rsidRPr="002C37B2" w:rsidRDefault="00083739" w:rsidP="00F41063">
            <w:pPr>
              <w:pStyle w:val="DFM-TableText"/>
              <w:rPr>
                <w:lang w:val="en-US"/>
              </w:rPr>
            </w:pPr>
            <w:r w:rsidRPr="00083739">
              <w:rPr>
                <w:noProof/>
                <w:lang w:val="en-US" w:eastAsia="zh-CN"/>
              </w:rPr>
              <w:pict>
                <v:shapetype id="_x0000_t32" coordsize="21600,21600" o:spt="32" o:oned="t" path="m,l21600,21600e" filled="f">
                  <v:path arrowok="t" fillok="f" o:connecttype="none"/>
                  <o:lock v:ext="edit" shapetype="t"/>
                </v:shapetype>
                <v:shape id="Straight Arrow Connector 4447" o:spid="_x0000_s1049" type="#_x0000_t32" style="position:absolute;margin-left:54.25pt;margin-top:4.45pt;width:34.65pt;height:0;z-index:2517227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" strokecolor="black [3213]" strokeweight="1.5pt">
                  <v:stroke startarrow="block" endarrow="block"/>
                </v:shape>
              </w:pict>
            </w:r>
            <w:r w:rsidRPr="00083739">
              <w:rPr>
                <w:noProof/>
                <w:lang w:val="en-US" w:eastAsia="zh-CN"/>
              </w:rPr>
              <w:pict>
                <v:shape id="Straight Arrow Connector 4448" o:spid="_x0000_s1048" type="#_x0000_t32" style="position:absolute;margin-left:158.9pt;margin-top:8.45pt;width:34.65pt;height:0;z-index:2517237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" strokecolor="black [3213]" strokeweight="1.5pt">
                  <v:stroke startarrow="block" endarrow="block"/>
                </v:shape>
              </w:pict>
            </w:r>
          </w:p>
          <w:p w:rsidR="00F41063" w:rsidRPr="002C37B2" w:rsidRDefault="00083739" w:rsidP="00F41063">
            <w:pPr>
              <w:pStyle w:val="DFM-TableText"/>
              <w:rPr>
                <w:lang w:val="en-US"/>
              </w:rPr>
            </w:pPr>
            <w:r w:rsidRPr="00083739">
              <w:rPr>
                <w:noProof/>
                <w:lang w:val="en-US" w:eastAsia="zh-CN"/>
              </w:rPr>
              <w:pict>
                <v:shape id="Text Box 4450" o:spid="_x0000_s1027" type="#_x0000_t202" style="position:absolute;margin-left:37.45pt;margin-top:9.85pt;width:64.35pt;height:22.65pt;z-index:251725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" filled="f" stroked="f" strokeweight=".5pt">
                  <v:textbox style="mso-next-textbox:#Text Box 4450">
                    <w:txbxContent>
                      <w:p w:rsidR="00145BAD" w:rsidRPr="00640543" w:rsidRDefault="00145BAD" w:rsidP="00F41063">
                        <w:pPr>
                          <w:rPr>
                            <w:sz w:val="16"/>
                            <w:szCs w:val="16"/>
                            <w:lang w:val="en-US"/>
                          </w:rPr>
                        </w:pPr>
                        <w:r w:rsidRPr="00640543">
                          <w:rPr>
                            <w:sz w:val="16"/>
                            <w:szCs w:val="16"/>
                            <w:lang w:val="en-US"/>
                          </w:rPr>
                          <w:t>Actuator 1</w:t>
                        </w:r>
                      </w:p>
                      <w:tbl>
                        <w:tblPr>
                          <w:tblStyle w:val="Tabel-Gitter"/>
                          <w:tblW w:w="7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28"/>
                          <w:gridCol w:w="1393"/>
                        </w:tblGrid>
                        <w:tr w:rsidR="00145BAD" w:rsidRPr="00640543" w:rsidTr="00F0051D">
                          <w:trPr>
                            <w:trHeight w:val="1019"/>
                          </w:trPr>
                          <w:tc>
                            <w:tcPr>
                              <w:tcW w:w="6228" w:type="dxa"/>
                            </w:tcPr>
                            <w:p w:rsidR="00145BAD" w:rsidRPr="00640543" w:rsidRDefault="00145BAD" w:rsidP="00F0051D">
                              <w:pPr>
                                <w:pStyle w:val="Brdtekst"/>
                                <w:rPr>
                                  <w:oMath/>
                                  <w:lang w:val="en-US"/>
                                </w:rPr>
                              </w:pPr>
                              <m:oMathPara>
                                <m:oMath>
                                  <m:r>
                                    <w:rPr>
                                      <w:rFonts w:ascii="Cambria Math" w:eastAsia="Times New Roman" w:hAnsi="Cambria Math"/>
                                      <w:lang w:val="en-US"/>
                                    </w:rPr>
                                    <m:t xml:space="preserve">                 </m:t>
                                  </m:r>
                                  <m:sSub>
                                    <m:sSubPr>
                                      <m:ctrlPr>
                                        <w:rPr>
                                          <w:rFonts w:ascii="Cambria Math" w:eastAsia="Times New Roman" w:hAnsi="Cambria Math"/>
                                          <w:i/>
                                          <w:lang w:val="en-US"/>
                                        </w:rPr>
                                      </m:ctrlPr>
                                    </m:sSubPr>
                                    <m:e>
                                      <m:r>
                                        <w:rPr>
                                          <w:rFonts w:ascii="Cambria Math" w:eastAsia="Times New Roman" w:hAnsi="Cambria Math"/>
                                          <w:lang w:val="en-US"/>
                                        </w:rPr>
                                        <m:t>U</m:t>
                                      </m:r>
                                    </m:e>
                                    <m:sub>
                                      <m:r>
                                        <w:rPr>
                                          <w:rFonts w:ascii="Cambria Math" w:eastAsia="Times New Roman" w:hAnsi="Cambria Math"/>
                                          <w:lang w:val="en-US"/>
                                        </w:rPr>
                                        <m:t>s</m:t>
                                      </m:r>
                                    </m:sub>
                                  </m:sSub>
                                  <m:d>
                                    <m:dPr>
                                      <m:ctrlPr>
                                        <w:rPr>
                                          <w:rFonts w:ascii="Cambria Math" w:eastAsia="Times New Roman" w:hAnsi="Cambria Math"/>
                                          <w:i/>
                                          <w:lang w:val="en-US"/>
                                        </w:rPr>
                                      </m:ctrlPr>
                                    </m:dPr>
                                    <m:e>
                                      <m:sSub>
                                        <m:sSubPr>
                                          <m:ctrlPr>
                                            <w:rPr>
                                              <w:rFonts w:ascii="Cambria Math" w:eastAsia="Times New Roman" w:hAnsi="Cambria Math"/>
                                              <w:i/>
                                              <w:lang w:val="en-US"/>
                                            </w:rPr>
                                          </m:ctrlPr>
                                        </m:sSubPr>
                                        <m:e>
                                          <m:r>
                                            <w:rPr>
                                              <w:rFonts w:ascii="Cambria Math" w:eastAsia="Times New Roman" w:hAnsi="Cambria Math"/>
                                              <w:lang w:val="en-US"/>
                                            </w:rPr>
                                            <m:t>d</m:t>
                                          </m:r>
                                        </m:e>
                                        <m:sub>
                                          <m:r>
                                            <w:rPr>
                                              <w:rFonts w:ascii="Cambria Math" w:eastAsia="Times New Roman" w:hAnsi="Cambria Math"/>
                                              <w:lang w:val="en-US"/>
                                            </w:rPr>
                                            <m:t>1</m:t>
                                          </m:r>
                                        </m:sub>
                                      </m:sSub>
                                      <m:r>
                                        <w:rPr>
                                          <w:rFonts w:ascii="Cambria Math" w:eastAsia="Times New Roman" w:hAnsi="Cambria Math"/>
                                          <w:lang w:val="en-US"/>
                                        </w:rPr>
                                        <m:t>;</m:t>
                                      </m:r>
                                      <m:sSub>
                                        <m:sSubPr>
                                          <m:ctrlPr>
                                            <w:rPr>
                                              <w:rFonts w:ascii="Cambria Math" w:eastAsia="Times New Roman" w:hAnsi="Cambria Math"/>
                                              <w:i/>
                                              <w:lang w:val="en-US"/>
                                            </w:rPr>
                                          </m:ctrlPr>
                                        </m:sSubPr>
                                        <m:e>
                                          <m:r>
                                            <w:rPr>
                                              <w:rFonts w:ascii="Cambria Math" w:eastAsia="Times New Roman" w:hAnsi="Cambria Math"/>
                                              <w:lang w:val="en-US"/>
                                            </w:rPr>
                                            <m:t>d</m:t>
                                          </m:r>
                                        </m:e>
                                        <m:sub>
                                          <m:r>
                                            <w:rPr>
                                              <w:rFonts w:ascii="Cambria Math" w:eastAsia="Times New Roman" w:hAnsi="Cambria Math"/>
                                              <w:lang w:val="en-US"/>
                                            </w:rPr>
                                            <m:t>2</m:t>
                                          </m:r>
                                        </m:sub>
                                      </m:sSub>
                                    </m:e>
                                  </m:d>
                                  <m:r>
                                    <m:rPr>
                                      <m:aln/>
                                    </m:rPr>
                                    <w:rPr>
                                      <w:rFonts w:ascii="Cambria Math" w:eastAsia="Times New Roman" w:hAnsi="Cambria Math"/>
                                      <w:lang w:val="en-US"/>
                                    </w:rPr>
                                    <m:t>=</m:t>
                                  </m:r>
                                  <m:rad>
                                    <m:radPr>
                                      <m:degHide m:val="on"/>
                                      <m:ctrlPr>
                                        <w:rPr>
                                          <w:rFonts w:ascii="Cambria Math" w:eastAsia="Times New Roman" w:hAnsi="Cambria Math"/>
                                          <w:i/>
                                          <w:lang w:val="en-US"/>
                                        </w:rPr>
                                      </m:ctrlPr>
                                    </m:radPr>
                                    <m:deg/>
                                    <m:e>
                                      <m:sSup>
                                        <m:sSupPr>
                                          <m:ctrlPr>
                                            <w:rPr>
                                              <w:rFonts w:ascii="Cambria Math" w:eastAsia="Times New Roman" w:hAnsi="Cambria Math"/>
                                              <w:i/>
                                              <w:lang w:val="en-US"/>
                                            </w:rPr>
                                          </m:ctrlPr>
                                        </m:sSupPr>
                                        <m:e>
                                          <m:d>
                                            <m:dPr>
                                              <m:ctrlPr>
                                                <w:rPr>
                                                  <w:rFonts w:ascii="Cambria Math" w:eastAsia="Times New Roman" w:hAnsi="Cambria Math"/>
                                                  <w:i/>
                                                  <w:lang w:val="en-US"/>
                                                </w:rPr>
                                              </m:ctrlPr>
                                            </m:dPr>
                                            <m:e>
                                              <m:r>
                                                <w:rPr>
                                                  <w:rFonts w:ascii="Cambria Math" w:hAnsi="Cambria Math"/>
                                                  <w:lang w:val="en-US"/>
                                                </w:rPr>
                                                <m:t>2</m:t>
                                              </m:r>
                                              <m:r>
                                                <w:rPr>
                                                  <w:rFonts w:ascii="Cambria Math" w:hAnsi="Cambria Math"/>
                                                  <w:lang w:val="en-US" w:eastAsia="zh-TW"/>
                                                </w:rPr>
                                                <m:t xml:space="preserve"> μm</m:t>
                                              </m:r>
                                            </m:e>
                                          </m:d>
                                        </m:e>
                                        <m:sup>
                                          <m:r>
                                            <w:rPr>
                                              <w:rFonts w:ascii="Cambria Math" w:hAnsi="Cambria Math"/>
                                              <w:lang w:val="en-US"/>
                                            </w:rPr>
                                            <m:t>2</m:t>
                                          </m:r>
                                        </m:sup>
                                      </m:sSup>
                                      <m:r>
                                        <w:rPr>
                                          <w:rFonts w:ascii="Cambria Math" w:hAnsi="Cambria Math"/>
                                          <w:lang w:val="en-US"/>
                                        </w:rPr>
                                        <m:t>+</m:t>
                                      </m:r>
                                      <m:sSup>
                                        <m:sSupPr>
                                          <m:ctrlPr>
                                            <w:rPr>
                                              <w:rFonts w:ascii="Cambria Math" w:eastAsia="Times New Roman" w:hAnsi="Cambria Math"/>
                                              <w:i/>
                                              <w:lang w:val="en-US"/>
                                            </w:rPr>
                                          </m:ctrlPr>
                                        </m:sSupPr>
                                        <m:e>
                                          <m:d>
                                            <m:dPr>
                                              <m:ctrlPr>
                                                <w:rPr>
                                                  <w:rFonts w:ascii="Cambria Math" w:eastAsia="Times New Roman"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1</m:t>
                                                  </m:r>
                                                </m:sub>
                                              </m:sSub>
                                              <m:r>
                                                <w:rPr>
                                                  <w:rFonts w:ascii="Cambria Math" w:hAnsi="Cambria Math"/>
                                                  <w:lang w:val="en-US"/>
                                                </w:rPr>
                                                <m:t xml:space="preserve"> 4∙1</m:t>
                                              </m:r>
                                              <m:sSup>
                                                <m:sSupPr>
                                                  <m:ctrlPr>
                                                    <w:rPr>
                                                      <w:rFonts w:ascii="Cambria Math" w:eastAsia="Times New Roman" w:hAnsi="Cambria Math"/>
                                                      <w:i/>
                                                      <w:lang w:val="en-US"/>
                                                    </w:rPr>
                                                  </m:ctrlPr>
                                                </m:sSupPr>
                                                <m:e>
                                                  <m:r>
                                                    <w:rPr>
                                                      <w:rFonts w:ascii="Cambria Math" w:hAnsi="Cambria Math"/>
                                                      <w:lang w:val="en-US"/>
                                                    </w:rPr>
                                                    <m:t>0</m:t>
                                                  </m:r>
                                                </m:e>
                                                <m:sup>
                                                  <m:r>
                                                    <w:rPr>
                                                      <w:rFonts w:ascii="Cambria Math" w:hAnsi="Cambria Math"/>
                                                      <w:lang w:val="en-US"/>
                                                    </w:rPr>
                                                    <m:t>-4</m:t>
                                                  </m:r>
                                                </m:sup>
                                              </m:sSup>
                                            </m:e>
                                          </m:d>
                                        </m:e>
                                        <m:sup>
                                          <m:r>
                                            <w:rPr>
                                              <w:rFonts w:ascii="Cambria Math" w:hAnsi="Cambria Math"/>
                                              <w:lang w:val="en-US"/>
                                            </w:rPr>
                                            <m:t>2</m:t>
                                          </m:r>
                                        </m:sup>
                                      </m:sSup>
                                      <m:r>
                                        <w:rPr>
                                          <w:rFonts w:ascii="Cambria Math" w:eastAsia="Times New Roman" w:hAnsi="Cambria Math"/>
                                          <w:lang w:val="en-US"/>
                                        </w:rPr>
                                        <m:t>+</m:t>
                                      </m:r>
                                      <m:sSup>
                                        <m:sSupPr>
                                          <m:ctrlPr>
                                            <w:rPr>
                                              <w:rFonts w:ascii="Cambria Math" w:eastAsia="Times New Roman" w:hAnsi="Cambria Math"/>
                                              <w:i/>
                                              <w:lang w:val="en-US"/>
                                            </w:rPr>
                                          </m:ctrlPr>
                                        </m:sSupPr>
                                        <m:e>
                                          <m:d>
                                            <m:dPr>
                                              <m:ctrlPr>
                                                <w:rPr>
                                                  <w:rFonts w:ascii="Cambria Math" w:eastAsia="Times New Roman" w:hAnsi="Cambria Math"/>
                                                  <w:i/>
                                                  <w:lang w:val="en-US"/>
                                                </w:rPr>
                                              </m:ctrlPr>
                                            </m:dPr>
                                            <m:e>
                                              <m:r>
                                                <w:rPr>
                                                  <w:rFonts w:ascii="Cambria Math" w:hAnsi="Cambria Math"/>
                                                  <w:lang w:val="en-US"/>
                                                </w:rPr>
                                                <m:t>2</m:t>
                                              </m:r>
                                              <m:r>
                                                <w:rPr>
                                                  <w:rFonts w:ascii="Cambria Math" w:hAnsi="Cambria Math"/>
                                                  <w:lang w:val="en-US" w:eastAsia="zh-TW"/>
                                                </w:rPr>
                                                <m:t xml:space="preserve"> μm</m:t>
                                              </m:r>
                                            </m:e>
                                          </m:d>
                                        </m:e>
                                        <m:sup>
                                          <m:r>
                                            <w:rPr>
                                              <w:rFonts w:ascii="Cambria Math" w:hAnsi="Cambria Math"/>
                                              <w:lang w:val="en-US"/>
                                            </w:rPr>
                                            <m:t>2</m:t>
                                          </m:r>
                                        </m:sup>
                                      </m:sSup>
                                      <m:r>
                                        <w:rPr>
                                          <w:rFonts w:ascii="Cambria Math" w:hAnsi="Cambria Math"/>
                                          <w:lang w:val="en-US"/>
                                        </w:rPr>
                                        <m:t>+</m:t>
                                      </m:r>
                                      <m:sSup>
                                        <m:sSupPr>
                                          <m:ctrlPr>
                                            <w:rPr>
                                              <w:rFonts w:ascii="Cambria Math" w:eastAsia="Times New Roman" w:hAnsi="Cambria Math"/>
                                              <w:i/>
                                              <w:lang w:val="en-US"/>
                                            </w:rPr>
                                          </m:ctrlPr>
                                        </m:sSupPr>
                                        <m:e>
                                          <m:d>
                                            <m:dPr>
                                              <m:ctrlPr>
                                                <w:rPr>
                                                  <w:rFonts w:ascii="Cambria Math" w:eastAsia="Times New Roman" w:hAnsi="Cambria Math"/>
                                                  <w:i/>
                                                  <w:lang w:val="en-US"/>
                                                </w:rPr>
                                              </m:ctrlPr>
                                            </m:dPr>
                                            <m:e>
                                              <m:sSub>
                                                <m:sSubPr>
                                                  <m:ctrlPr>
                                                    <w:rPr>
                                                      <w:rFonts w:ascii="Cambria Math" w:hAnsi="Cambria Math"/>
                                                      <w:i/>
                                                      <w:lang w:val="en-US"/>
                                                    </w:rPr>
                                                  </m:ctrlPr>
                                                </m:sSubPr>
                                                <m:e>
                                                  <m:r>
                                                    <w:rPr>
                                                      <w:rFonts w:ascii="Cambria Math" w:hAnsi="Cambria Math"/>
                                                      <w:lang w:val="en-US"/>
                                                    </w:rPr>
                                                    <m:t>d</m:t>
                                                  </m:r>
                                                </m:e>
                                                <m:sub>
                                                  <m:r>
                                                    <w:rPr>
                                                      <w:rFonts w:ascii="Cambria Math" w:hAnsi="Cambria Math"/>
                                                      <w:lang w:val="en-US"/>
                                                    </w:rPr>
                                                    <m:t>2</m:t>
                                                  </m:r>
                                                </m:sub>
                                              </m:sSub>
                                              <m:r>
                                                <w:rPr>
                                                  <w:rFonts w:ascii="Cambria Math" w:hAnsi="Cambria Math"/>
                                                  <w:lang w:val="en-US"/>
                                                </w:rPr>
                                                <m:t xml:space="preserve"> 4∙1</m:t>
                                              </m:r>
                                              <m:sSup>
                                                <m:sSupPr>
                                                  <m:ctrlPr>
                                                    <w:rPr>
                                                      <w:rFonts w:ascii="Cambria Math" w:eastAsia="Times New Roman" w:hAnsi="Cambria Math"/>
                                                      <w:i/>
                                                      <w:lang w:val="en-US"/>
                                                    </w:rPr>
                                                  </m:ctrlPr>
                                                </m:sSupPr>
                                                <m:e>
                                                  <m:r>
                                                    <w:rPr>
                                                      <w:rFonts w:ascii="Cambria Math" w:hAnsi="Cambria Math"/>
                                                      <w:lang w:val="en-US"/>
                                                    </w:rPr>
                                                    <m:t>0</m:t>
                                                  </m:r>
                                                </m:e>
                                                <m:sup>
                                                  <m:r>
                                                    <w:rPr>
                                                      <w:rFonts w:ascii="Cambria Math" w:hAnsi="Cambria Math"/>
                                                      <w:lang w:val="en-US"/>
                                                    </w:rPr>
                                                    <m:t>-4</m:t>
                                                  </m:r>
                                                </m:sup>
                                              </m:sSup>
                                            </m:e>
                                          </m:d>
                                        </m:e>
                                        <m:sup>
                                          <m:r>
                                            <w:rPr>
                                              <w:rFonts w:ascii="Cambria Math" w:hAnsi="Cambria Math"/>
                                              <w:lang w:val="en-US"/>
                                            </w:rPr>
                                            <m:t>2</m:t>
                                          </m:r>
                                        </m:sup>
                                      </m:sSup>
                                    </m:e>
                                  </m:rad>
                                  <m:r>
                                    <m:rPr>
                                      <m:sty m:val="p"/>
                                    </m:rPr>
                                    <w:rPr>
                                      <w:lang w:val="en-US"/>
                                    </w:rPr>
                                    <w:br/>
                                  </m:r>
                                </m:oMath>
                                <m:oMath>
                                  <m:r>
                                    <m:rPr>
                                      <m:aln/>
                                    </m:rPr>
                                    <w:rPr>
                                      <w:rFonts w:ascii="Cambria Math" w:eastAsia="Times New Roman" w:hAnsi="Cambria Math"/>
                                      <w:lang w:val="en-US"/>
                                    </w:rPr>
                                    <m:t>=</m:t>
                                  </m:r>
                                  <m:rad>
                                    <m:radPr>
                                      <m:degHide m:val="on"/>
                                      <m:ctrlPr>
                                        <w:rPr>
                                          <w:rFonts w:ascii="Cambria Math" w:eastAsia="Times New Roman" w:hAnsi="Cambria Math"/>
                                          <w:i/>
                                          <w:lang w:val="en-US"/>
                                        </w:rPr>
                                      </m:ctrlPr>
                                    </m:radPr>
                                    <m:deg/>
                                    <m:e>
                                      <m:sSup>
                                        <m:sSupPr>
                                          <m:ctrlPr>
                                            <w:rPr>
                                              <w:rFonts w:ascii="Cambria Math" w:eastAsia="Times New Roman" w:hAnsi="Cambria Math"/>
                                              <w:i/>
                                              <w:lang w:val="en-US"/>
                                            </w:rPr>
                                          </m:ctrlPr>
                                        </m:sSupPr>
                                        <m:e>
                                          <m:r>
                                            <w:rPr>
                                              <w:rFonts w:ascii="Cambria Math" w:eastAsia="Times New Roman" w:hAnsi="Cambria Math"/>
                                              <w:lang w:val="en-US"/>
                                            </w:rPr>
                                            <m:t>2</m:t>
                                          </m:r>
                                          <m:d>
                                            <m:dPr>
                                              <m:ctrlPr>
                                                <w:rPr>
                                                  <w:rFonts w:ascii="Cambria Math" w:eastAsia="Times New Roman" w:hAnsi="Cambria Math"/>
                                                  <w:i/>
                                                  <w:lang w:val="en-US"/>
                                                </w:rPr>
                                              </m:ctrlPr>
                                            </m:dPr>
                                            <m:e>
                                              <m:r>
                                                <w:rPr>
                                                  <w:rFonts w:ascii="Cambria Math" w:hAnsi="Cambria Math"/>
                                                  <w:lang w:val="en-US"/>
                                                </w:rPr>
                                                <m:t>2</m:t>
                                              </m:r>
                                              <m:r>
                                                <w:rPr>
                                                  <w:rFonts w:ascii="Cambria Math" w:hAnsi="Cambria Math"/>
                                                  <w:lang w:val="en-US" w:eastAsia="zh-TW"/>
                                                </w:rPr>
                                                <m:t xml:space="preserve"> μm</m:t>
                                              </m:r>
                                            </m:e>
                                          </m:d>
                                        </m:e>
                                        <m:sup>
                                          <m:r>
                                            <w:rPr>
                                              <w:rFonts w:ascii="Cambria Math" w:hAnsi="Cambria Math"/>
                                              <w:lang w:val="en-US"/>
                                            </w:rPr>
                                            <m:t>2</m:t>
                                          </m:r>
                                        </m:sup>
                                      </m:sSup>
                                      <m:r>
                                        <w:rPr>
                                          <w:rFonts w:ascii="Cambria Math" w:hAnsi="Cambria Math"/>
                                          <w:lang w:val="en-US"/>
                                        </w:rPr>
                                        <m:t>+</m:t>
                                      </m:r>
                                      <m:d>
                                        <m:dPr>
                                          <m:ctrlPr>
                                            <w:rPr>
                                              <w:rFonts w:ascii="Cambria Math" w:eastAsia="Times New Roman" w:hAnsi="Cambria Math"/>
                                              <w:i/>
                                              <w:lang w:val="en-US"/>
                                            </w:rPr>
                                          </m:ctrlPr>
                                        </m:dPr>
                                        <m:e>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d</m:t>
                                                  </m:r>
                                                  <m:ctrlPr>
                                                    <w:rPr>
                                                      <w:rFonts w:ascii="Cambria Math" w:hAnsi="Cambria Math" w:cs="Cambria Math"/>
                                                      <w:i/>
                                                      <w:lang w:val="en-US"/>
                                                    </w:rPr>
                                                  </m:ctrlPr>
                                                </m:e>
                                                <m:sub>
                                                  <m:r>
                                                    <w:rPr>
                                                      <w:rFonts w:ascii="Cambria Math" w:hAnsi="Cambria Math"/>
                                                      <w:lang w:val="en-US"/>
                                                    </w:rPr>
                                                    <m:t>1</m:t>
                                                  </m:r>
                                                </m:sub>
                                              </m:sSub>
                                              <m:ctrlPr>
                                                <w:rPr>
                                                  <w:rFonts w:ascii="Cambria Math" w:eastAsia="Times New Roman" w:hAnsi="Cambria Math"/>
                                                  <w:i/>
                                                  <w:lang w:val="en-US"/>
                                                </w:rPr>
                                              </m:ctrlPr>
                                            </m:e>
                                            <m:sup>
                                              <m:r>
                                                <w:rPr>
                                                  <w:rFonts w:ascii="Cambria Math" w:hAnsi="Cambria Math"/>
                                                  <w:lang w:val="en-US"/>
                                                </w:rPr>
                                                <m:t>2</m:t>
                                              </m:r>
                                            </m:sup>
                                          </m:sSup>
                                          <m:r>
                                            <w:rPr>
                                              <w:rFonts w:ascii="Cambria Math" w:hAnsi="Cambria Math"/>
                                              <w:lang w:val="en-US"/>
                                            </w:rPr>
                                            <m:t>+</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d</m:t>
                                                  </m:r>
                                                  <m:ctrlPr>
                                                    <w:rPr>
                                                      <w:rFonts w:ascii="Cambria Math" w:hAnsi="Cambria Math" w:cs="Cambria Math"/>
                                                      <w:i/>
                                                      <w:lang w:val="en-US"/>
                                                    </w:rPr>
                                                  </m:ctrlPr>
                                                </m:e>
                                                <m:sub>
                                                  <m:r>
                                                    <w:rPr>
                                                      <w:rFonts w:ascii="Cambria Math" w:hAnsi="Cambria Math"/>
                                                      <w:lang w:val="en-US"/>
                                                    </w:rPr>
                                                    <m:t>2</m:t>
                                                  </m:r>
                                                </m:sub>
                                              </m:sSub>
                                            </m:e>
                                            <m:sup>
                                              <m:r>
                                                <w:rPr>
                                                  <w:rFonts w:ascii="Cambria Math" w:hAnsi="Cambria Math"/>
                                                  <w:lang w:val="en-US"/>
                                                </w:rPr>
                                                <m:t>2</m:t>
                                              </m:r>
                                            </m:sup>
                                          </m:sSup>
                                        </m:e>
                                      </m:d>
                                      <m:sSup>
                                        <m:sSupPr>
                                          <m:ctrlPr>
                                            <w:rPr>
                                              <w:rFonts w:ascii="Cambria Math" w:eastAsia="Times New Roman" w:hAnsi="Cambria Math"/>
                                              <w:i/>
                                              <w:lang w:val="en-US"/>
                                            </w:rPr>
                                          </m:ctrlPr>
                                        </m:sSupPr>
                                        <m:e>
                                          <m:d>
                                            <m:dPr>
                                              <m:ctrlPr>
                                                <w:rPr>
                                                  <w:rFonts w:ascii="Cambria Math" w:eastAsia="Times New Roman" w:hAnsi="Cambria Math"/>
                                                  <w:i/>
                                                  <w:lang w:val="en-US"/>
                                                </w:rPr>
                                              </m:ctrlPr>
                                            </m:dPr>
                                            <m:e>
                                              <m:r>
                                                <w:rPr>
                                                  <w:rFonts w:ascii="Cambria Math" w:hAnsi="Cambria Math"/>
                                                  <w:lang w:val="en-US"/>
                                                </w:rPr>
                                                <m:t xml:space="preserve"> 4∙</m:t>
                                              </m:r>
                                              <m:sSup>
                                                <m:sSupPr>
                                                  <m:ctrlPr>
                                                    <w:rPr>
                                                      <w:rFonts w:ascii="Cambria Math" w:eastAsia="Times New Roman" w:hAnsi="Cambria Math"/>
                                                      <w:i/>
                                                      <w:lang w:val="en-US"/>
                                                    </w:rPr>
                                                  </m:ctrlPr>
                                                </m:sSupPr>
                                                <m:e>
                                                  <m:r>
                                                    <w:rPr>
                                                      <w:rFonts w:ascii="Cambria Math" w:hAnsi="Cambria Math"/>
                                                      <w:lang w:val="en-US"/>
                                                    </w:rPr>
                                                    <m:t>10</m:t>
                                                  </m:r>
                                                  <m:ctrlPr>
                                                    <w:rPr>
                                                      <w:rFonts w:ascii="Cambria Math" w:hAnsi="Cambria Math"/>
                                                      <w:i/>
                                                      <w:lang w:val="en-US"/>
                                                    </w:rPr>
                                                  </m:ctrlPr>
                                                </m:e>
                                                <m:sup>
                                                  <m:r>
                                                    <w:rPr>
                                                      <w:rFonts w:ascii="Cambria Math" w:hAnsi="Cambria Math"/>
                                                      <w:lang w:val="en-US"/>
                                                    </w:rPr>
                                                    <m:t>-4</m:t>
                                                  </m:r>
                                                </m:sup>
                                              </m:sSup>
                                            </m:e>
                                          </m:d>
                                          <m:ctrlPr>
                                            <w:rPr>
                                              <w:rFonts w:ascii="Cambria Math" w:hAnsi="Cambria Math"/>
                                              <w:i/>
                                              <w:lang w:val="en-US"/>
                                            </w:rPr>
                                          </m:ctrlPr>
                                        </m:e>
                                        <m:sup>
                                          <m:r>
                                            <w:rPr>
                                              <w:rFonts w:ascii="Cambria Math" w:hAnsi="Cambria Math"/>
                                              <w:lang w:val="en-US"/>
                                            </w:rPr>
                                            <m:t>2</m:t>
                                          </m:r>
                                        </m:sup>
                                      </m:sSup>
                                    </m:e>
                                  </m:rad>
                                  <m:r>
                                    <w:rPr>
                                      <w:rFonts w:ascii="Cambria Math" w:eastAsia="Times New Roman" w:hAnsi="Cambria Math"/>
                                      <w:lang w:val="en-US"/>
                                    </w:rPr>
                                    <m:t xml:space="preserve"> </m:t>
                                  </m:r>
                                </m:oMath>
                              </m:oMathPara>
                            </w:p>
                          </w:tc>
                          <w:tc>
                            <w:tcPr>
                              <w:tcW w:w="1393" w:type="dxa"/>
                            </w:tcPr>
                            <w:p w:rsidR="00145BAD" w:rsidRPr="00640543" w:rsidRDefault="00145BAD" w:rsidP="00F0051D">
                              <w:pPr>
                                <w:pStyle w:val="Brdtekst"/>
                                <w:jc w:val="right"/>
                                <w:rPr>
                                  <w:lang w:val="en-US"/>
                                </w:rPr>
                              </w:pPr>
                              <w:r w:rsidRPr="00640543">
                                <w:rPr>
                                  <w:lang w:val="en-US"/>
                                </w:rPr>
                                <w:t xml:space="preserve"> (2)</w:t>
                              </w:r>
                            </w:p>
                          </w:tc>
                        </w:tr>
                      </w:tbl>
                      <w:p w:rsidR="00145BAD" w:rsidRPr="00640543" w:rsidRDefault="00145BAD" w:rsidP="00F41063">
                        <w:pPr>
                          <w:rPr>
                            <w:sz w:val="16"/>
                            <w:szCs w:val="16"/>
                            <w:lang w:val="en-US"/>
                          </w:rPr>
                        </w:pPr>
                        <w:proofErr w:type="spellStart"/>
                        <w:proofErr w:type="gramStart"/>
                        <w:r w:rsidRPr="00640543">
                          <w:rPr>
                            <w:sz w:val="16"/>
                            <w:szCs w:val="16"/>
                            <w:lang w:val="en-US"/>
                          </w:rPr>
                          <w:t>ator</w:t>
                        </w:r>
                        <w:proofErr w:type="spellEnd"/>
                        <w:proofErr w:type="gramEnd"/>
                        <w:r w:rsidRPr="00640543">
                          <w:rPr>
                            <w:sz w:val="16"/>
                            <w:szCs w:val="16"/>
                            <w:lang w:val="en-US"/>
                          </w:rPr>
                          <w:t xml:space="preserve"> 1</w:t>
                        </w:r>
                      </w:p>
                    </w:txbxContent>
                  </v:textbox>
                </v:shape>
              </w:pict>
            </w:r>
            <w:r w:rsidRPr="00083739">
              <w:rPr>
                <w:noProof/>
                <w:lang w:val="en-US" w:eastAsia="zh-CN"/>
              </w:rPr>
              <w:pict>
                <v:shape id="Text Box 4449" o:spid="_x0000_s1047" type="#_x0000_t202" style="position:absolute;margin-left:146.9pt;margin-top:3.45pt;width:64.65pt;height:22.65pt;z-index:251724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" filled="f" stroked="f" strokeweight=".5pt">
                  <v:textbox style="mso-next-textbox:#Text Box 4449">
                    <w:txbxContent>
                      <w:p w:rsidR="00145BAD" w:rsidRPr="004147FB" w:rsidRDefault="00145BAD" w:rsidP="00F41063">
                        <w:pPr>
                          <w:rPr>
                            <w:sz w:val="16"/>
                            <w:szCs w:val="16"/>
                            <w:lang w:val="da-DK"/>
                          </w:rPr>
                        </w:pPr>
                        <w:r>
                          <w:rPr>
                            <w:sz w:val="16"/>
                            <w:szCs w:val="16"/>
                            <w:lang w:val="da-DK"/>
                          </w:rPr>
                          <w:t>Ac</w:t>
                        </w:r>
                        <w:r w:rsidRPr="004147FB">
                          <w:rPr>
                            <w:sz w:val="16"/>
                            <w:szCs w:val="16"/>
                            <w:lang w:val="da-DK"/>
                          </w:rPr>
                          <w:t>tuator 2</w:t>
                        </w:r>
                      </w:p>
                    </w:txbxContent>
                  </v:textbox>
                </v:shape>
              </w:pict>
            </w:r>
            <w:r w:rsidRPr="00083739">
              <w:rPr>
                <w:noProof/>
                <w:lang w:val="en-US" w:eastAsia="zh-CN"/>
              </w:rPr>
              <w:pict>
                <v:rect id="Rectangle 4445" o:spid="_x0000_s1046" style="position:absolute;margin-left:146.9pt;margin-top:3.45pt;width:39.3pt;height:4pt;z-index:251721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" fillcolor="#7f7f7f [1612]" strokecolor="black [3213]" strokeweight="2pt"/>
              </w:pict>
            </w:r>
            <w:r w:rsidRPr="00083739">
              <w:rPr>
                <w:noProof/>
                <w:lang w:val="en-US" w:eastAsia="zh-CN"/>
              </w:rPr>
              <w:pict>
                <v:rect id="Rectangle 4441" o:spid="_x0000_s1045" style="position:absolute;margin-left:62.25pt;margin-top:3.2pt;width:39.35pt;height:4pt;z-index:2517207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" fillcolor="#7f7f7f [1612]" strokecolor="black [3213]" strokeweight="2pt"/>
              </w:pict>
            </w:r>
          </w:p>
          <w:p w:rsidR="00F41063" w:rsidRPr="002C37B2" w:rsidRDefault="00F41063" w:rsidP="00F41063">
            <w:pPr>
              <w:pStyle w:val="DFM-TableText"/>
              <w:rPr>
                <w:lang w:val="en-US"/>
              </w:rPr>
            </w:pPr>
          </w:p>
          <w:p w:rsidR="00F41063" w:rsidRPr="002C37B2" w:rsidRDefault="00F41063" w:rsidP="00F41063">
            <w:pPr>
              <w:pStyle w:val="DFM-TableText"/>
              <w:rPr>
                <w:lang w:val="en-US"/>
              </w:rPr>
            </w:pPr>
          </w:p>
        </w:tc>
      </w:tr>
      <w:tr w:rsidR="00F41063" w:rsidRPr="002C37B2" w:rsidTr="001B0C86">
        <w:trPr>
          <w:trHeight w:val="793"/>
          <w:jc w:val="center"/>
        </w:trPr>
        <w:tc>
          <w:tcPr>
            <w:tcW w:w="7136" w:type="dxa"/>
            <w:tcBorders>
              <w:top w:val="single" w:sz="4" w:space="0" w:color="auto"/>
            </w:tcBorders>
            <w:tcMar>
              <w:bottom w:w="261" w:type="dxa"/>
            </w:tcMar>
          </w:tcPr>
          <w:p w:rsidR="00F41063" w:rsidRPr="002C37B2" w:rsidRDefault="00B50E65" w:rsidP="00F41063">
            <w:pPr>
              <w:pStyle w:val="DFM-FigText"/>
              <w:rPr>
                <w:i w:val="0"/>
                <w:lang w:val="en-US"/>
              </w:rPr>
            </w:pPr>
            <w:r w:rsidRPr="002C37B2">
              <w:rPr>
                <w:i w:val="0"/>
                <w:lang w:val="en-US"/>
              </w:rPr>
              <w:t>An actuator is placed on each side of the test subject's skull. In addition to the individual actuator measurements, the difference and sum of their measured values can be used to distinguish between the situations when the actuators move in the same direction or in opposite directions.</w:t>
            </w:r>
          </w:p>
        </w:tc>
      </w:tr>
    </w:tbl>
    <w:p w:rsidR="00715178" w:rsidRPr="002C37B2" w:rsidRDefault="006D3228" w:rsidP="006D3228">
      <w:pPr>
        <w:pStyle w:val="Overskrift2"/>
        <w:numPr>
          <w:ilvl w:val="0"/>
          <w:numId w:val="0"/>
        </w:numPr>
        <w:rPr>
          <w:lang w:val="en-US"/>
        </w:rPr>
      </w:pPr>
      <w:bookmarkStart w:id="7" w:name="_Toc307489189"/>
      <w:r w:rsidRPr="002C37B2">
        <w:rPr>
          <w:rFonts w:cs="Times New Roman"/>
          <w:b/>
          <w:iCs w:val="0"/>
          <w:sz w:val="32"/>
          <w:szCs w:val="20"/>
          <w:lang w:val="en-US"/>
        </w:rPr>
        <w:lastRenderedPageBreak/>
        <w:t>3</w:t>
      </w:r>
      <w:r w:rsidRPr="002C37B2">
        <w:rPr>
          <w:rFonts w:cs="Times New Roman"/>
          <w:b/>
          <w:iCs w:val="0"/>
          <w:sz w:val="32"/>
          <w:szCs w:val="20"/>
          <w:lang w:val="en-US"/>
        </w:rPr>
        <w:tab/>
      </w:r>
      <w:r w:rsidR="00715178" w:rsidRPr="002C37B2">
        <w:rPr>
          <w:rFonts w:cs="Times New Roman"/>
          <w:b/>
          <w:iCs w:val="0"/>
          <w:sz w:val="32"/>
          <w:szCs w:val="20"/>
          <w:lang w:val="en-US"/>
        </w:rPr>
        <w:t>Control Program</w:t>
      </w:r>
    </w:p>
    <w:bookmarkEnd w:id="7"/>
    <w:p w:rsidR="00715178" w:rsidRPr="002C37B2" w:rsidRDefault="006D3228">
      <w:pPr>
        <w:pStyle w:val="Brdtekst"/>
        <w:rPr>
          <w:rFonts w:cs="Arial"/>
          <w:bCs/>
          <w:iCs/>
          <w:sz w:val="24"/>
          <w:szCs w:val="28"/>
          <w:lang w:val="en-US"/>
        </w:rPr>
      </w:pPr>
      <w:r w:rsidRPr="002C37B2">
        <w:rPr>
          <w:rFonts w:cs="Arial"/>
          <w:bCs/>
          <w:iCs/>
          <w:sz w:val="24"/>
          <w:szCs w:val="28"/>
          <w:lang w:val="en-US"/>
        </w:rPr>
        <w:t>3.1</w:t>
      </w:r>
      <w:r w:rsidRPr="002C37B2">
        <w:rPr>
          <w:rFonts w:cs="Arial"/>
          <w:bCs/>
          <w:iCs/>
          <w:sz w:val="24"/>
          <w:szCs w:val="28"/>
          <w:lang w:val="en-US"/>
        </w:rPr>
        <w:tab/>
      </w:r>
      <w:r w:rsidR="00715178" w:rsidRPr="002C37B2">
        <w:rPr>
          <w:rFonts w:cs="Arial"/>
          <w:bCs/>
          <w:iCs/>
          <w:sz w:val="24"/>
          <w:szCs w:val="28"/>
          <w:lang w:val="en-US"/>
        </w:rPr>
        <w:t>Content and Installation</w:t>
      </w:r>
    </w:p>
    <w:p w:rsidR="00715178" w:rsidRPr="002C37B2" w:rsidRDefault="00715178" w:rsidP="00CE72D6">
      <w:pPr>
        <w:pStyle w:val="Brdtekst"/>
        <w:numPr>
          <w:ilvl w:val="0"/>
          <w:numId w:val="11"/>
        </w:numPr>
        <w:rPr>
          <w:lang w:val="en-US"/>
        </w:rPr>
      </w:pPr>
      <w:r w:rsidRPr="002C37B2">
        <w:rPr>
          <w:lang w:val="en-US"/>
        </w:rPr>
        <w:t>The program is written in LabWindows / CVI and consists of two files:</w:t>
      </w:r>
    </w:p>
    <w:p w:rsidR="00CE72D6" w:rsidRPr="002C37B2" w:rsidRDefault="00CE72D6" w:rsidP="00CE72D6">
      <w:pPr>
        <w:pStyle w:val="Brdtekst"/>
        <w:numPr>
          <w:ilvl w:val="0"/>
          <w:numId w:val="11"/>
        </w:numPr>
        <w:rPr>
          <w:lang w:val="en-US"/>
        </w:rPr>
      </w:pPr>
      <w:r w:rsidRPr="002C37B2">
        <w:rPr>
          <w:lang w:val="en-US"/>
        </w:rPr>
        <w:t>Puls3_PRJ.exe (</w:t>
      </w:r>
      <w:r w:rsidR="00715178" w:rsidRPr="002C37B2">
        <w:rPr>
          <w:lang w:val="en-US"/>
        </w:rPr>
        <w:t>the executable program</w:t>
      </w:r>
      <w:r w:rsidRPr="002C37B2">
        <w:rPr>
          <w:lang w:val="en-US"/>
        </w:rPr>
        <w:t>)</w:t>
      </w:r>
    </w:p>
    <w:p w:rsidR="00CE72D6" w:rsidRPr="002C37B2" w:rsidRDefault="00CE72D6" w:rsidP="00CE72D6">
      <w:pPr>
        <w:pStyle w:val="Brdtekst"/>
        <w:numPr>
          <w:ilvl w:val="0"/>
          <w:numId w:val="11"/>
        </w:numPr>
        <w:rPr>
          <w:lang w:val="en-US"/>
        </w:rPr>
      </w:pPr>
      <w:r w:rsidRPr="002C37B2">
        <w:rPr>
          <w:lang w:val="en-US"/>
        </w:rPr>
        <w:t>Puls3_UI.uir (</w:t>
      </w:r>
      <w:r w:rsidR="00715178" w:rsidRPr="002C37B2">
        <w:rPr>
          <w:lang w:val="en-US"/>
        </w:rPr>
        <w:t>the graphical user interface</w:t>
      </w:r>
      <w:r w:rsidRPr="002C37B2">
        <w:rPr>
          <w:lang w:val="en-US"/>
        </w:rPr>
        <w:t>)</w:t>
      </w:r>
    </w:p>
    <w:p w:rsidR="00715178" w:rsidRPr="002C37B2" w:rsidRDefault="00715178" w:rsidP="00715178">
      <w:pPr>
        <w:pStyle w:val="Brdtekst"/>
        <w:rPr>
          <w:lang w:val="en-US"/>
        </w:rPr>
      </w:pPr>
      <w:r w:rsidRPr="002C37B2">
        <w:rPr>
          <w:lang w:val="en-US"/>
        </w:rPr>
        <w:t xml:space="preserve">LabWindows / CVI are a scientific programming environment that allows application deployment. In order to run a program on a PC without any installed programming environment, there is a run-time engine which can be downloaded from the website: </w:t>
      </w:r>
      <w:hyperlink r:id="rId19" w:history="1">
        <w:r w:rsidRPr="002C37B2">
          <w:rPr>
            <w:rStyle w:val="Hyperlink"/>
            <w:lang w:val="en-US"/>
          </w:rPr>
          <w:t>www.ni.com</w:t>
        </w:r>
      </w:hyperlink>
      <w:r w:rsidRPr="002C37B2">
        <w:rPr>
          <w:lang w:val="en-US"/>
        </w:rPr>
        <w:t xml:space="preserve"> </w:t>
      </w:r>
      <w:r w:rsidRPr="002C37B2">
        <w:rPr>
          <w:lang w:val="en-US"/>
        </w:rPr>
        <w:sym w:font="Wingdings" w:char="F0E0"/>
      </w:r>
      <w:r w:rsidRPr="002C37B2">
        <w:rPr>
          <w:lang w:val="en-US"/>
        </w:rPr>
        <w:t xml:space="preserve"> Support </w:t>
      </w:r>
      <w:r w:rsidRPr="002C37B2">
        <w:rPr>
          <w:lang w:val="en-US"/>
        </w:rPr>
        <w:sym w:font="Wingdings" w:char="F0E0"/>
      </w:r>
      <w:r w:rsidRPr="002C37B2">
        <w:rPr>
          <w:lang w:val="en-US"/>
        </w:rPr>
        <w:t>LabWindows/CVI</w:t>
      </w:r>
      <w:r w:rsidRPr="002C37B2">
        <w:rPr>
          <w:lang w:val="en-US"/>
        </w:rPr>
        <w:sym w:font="Wingdings" w:char="F0E0"/>
      </w:r>
      <w:r w:rsidRPr="002C37B2">
        <w:rPr>
          <w:lang w:val="en-US"/>
        </w:rPr>
        <w:t>Drivers and Updates</w:t>
      </w:r>
      <w:r w:rsidRPr="002C37B2">
        <w:rPr>
          <w:lang w:val="en-US"/>
        </w:rPr>
        <w:sym w:font="Wingdings" w:char="F0E0"/>
      </w:r>
      <w:r w:rsidRPr="002C37B2">
        <w:rPr>
          <w:lang w:val="en-US"/>
        </w:rPr>
        <w:t>LabWindows/CVI Run-Time E</w:t>
      </w:r>
      <w:r w:rsidRPr="002C37B2">
        <w:rPr>
          <w:lang w:val="en-US"/>
        </w:rPr>
        <w:t>n</w:t>
      </w:r>
      <w:r w:rsidRPr="002C37B2">
        <w:rPr>
          <w:lang w:val="en-US"/>
        </w:rPr>
        <w:t>gine.</w:t>
      </w:r>
    </w:p>
    <w:p w:rsidR="00715178" w:rsidRPr="002C37B2" w:rsidRDefault="00715178" w:rsidP="004C5A35">
      <w:pPr>
        <w:pStyle w:val="Brdtekst"/>
        <w:rPr>
          <w:b/>
          <w:lang w:val="en-US"/>
        </w:rPr>
      </w:pPr>
      <w:r w:rsidRPr="002C37B2">
        <w:rPr>
          <w:b/>
          <w:lang w:val="en-US"/>
        </w:rPr>
        <w:t>In addition to having the LabWindows / CVI run-time engine i</w:t>
      </w:r>
      <w:r w:rsidRPr="002C37B2">
        <w:rPr>
          <w:b/>
          <w:lang w:val="en-US"/>
        </w:rPr>
        <w:t>n</w:t>
      </w:r>
      <w:r w:rsidRPr="002C37B2">
        <w:rPr>
          <w:b/>
          <w:lang w:val="en-US"/>
        </w:rPr>
        <w:t>stalled on a PC, both of these files must be in a common (arb</w:t>
      </w:r>
      <w:r w:rsidRPr="002C37B2">
        <w:rPr>
          <w:b/>
          <w:lang w:val="en-US"/>
        </w:rPr>
        <w:t>i</w:t>
      </w:r>
      <w:r w:rsidRPr="002C37B2">
        <w:rPr>
          <w:b/>
          <w:lang w:val="en-US"/>
        </w:rPr>
        <w:t>trary) folder.</w:t>
      </w:r>
    </w:p>
    <w:tbl>
      <w:tblPr>
        <w:tblpPr w:leftFromText="141" w:rightFromText="141" w:vertAnchor="text" w:horzAnchor="margin" w:tblpY="78"/>
        <w:tblW w:w="0" w:type="auto"/>
        <w:tblBorders>
          <w:insideV w:val="single" w:sz="4" w:space="0" w:color="auto"/>
        </w:tblBorders>
        <w:tblCellMar>
          <w:left w:w="0" w:type="dxa"/>
          <w:right w:w="0" w:type="dxa"/>
        </w:tblCellMar>
        <w:tblLook w:val="0000"/>
      </w:tblPr>
      <w:tblGrid>
        <w:gridCol w:w="6802"/>
      </w:tblGrid>
      <w:tr w:rsidR="000236F6" w:rsidRPr="002C37B2" w:rsidTr="000236F6">
        <w:tc>
          <w:tcPr>
            <w:tcW w:w="6802" w:type="dxa"/>
            <w:tcBorders>
              <w:bottom w:val="single" w:sz="4" w:space="0" w:color="auto"/>
            </w:tcBorders>
            <w:tcMar>
              <w:bottom w:w="142" w:type="dxa"/>
            </w:tcMar>
          </w:tcPr>
          <w:p w:rsidR="00715178" w:rsidRPr="002C37B2" w:rsidRDefault="00715178" w:rsidP="000236F6">
            <w:pPr>
              <w:pStyle w:val="Billedtekst"/>
              <w:keepNext/>
              <w:rPr>
                <w:b w:val="0"/>
                <w:lang w:val="en-US"/>
              </w:rPr>
            </w:pPr>
            <w:bookmarkStart w:id="8" w:name="_Ref306796157"/>
            <w:r w:rsidRPr="002C37B2">
              <w:rPr>
                <w:b w:val="0"/>
                <w:lang w:val="en-US"/>
              </w:rPr>
              <w:t>Then the program Puls3_PRJ.exe can be started by a normal double click.</w:t>
            </w:r>
          </w:p>
          <w:p w:rsidR="00715178" w:rsidRPr="002C37B2" w:rsidRDefault="00715178" w:rsidP="000236F6">
            <w:pPr>
              <w:pStyle w:val="Billedtekst"/>
              <w:keepNext/>
              <w:rPr>
                <w:lang w:val="en-US"/>
              </w:rPr>
            </w:pPr>
          </w:p>
          <w:p w:rsidR="000236F6" w:rsidRPr="002C37B2" w:rsidRDefault="000236F6" w:rsidP="000236F6">
            <w:pPr>
              <w:pStyle w:val="Billedtekst"/>
              <w:keepNext/>
              <w:rPr>
                <w:lang w:val="en-US"/>
              </w:rPr>
            </w:pPr>
            <w:r w:rsidRPr="002C37B2">
              <w:rPr>
                <w:lang w:val="en-US"/>
              </w:rPr>
              <w:t>Figur</w:t>
            </w:r>
            <w:r w:rsidR="00715178" w:rsidRPr="002C37B2">
              <w:rPr>
                <w:lang w:val="en-US"/>
              </w:rPr>
              <w:t>e</w:t>
            </w:r>
            <w:r w:rsidRPr="002C37B2">
              <w:rPr>
                <w:lang w:val="en-US"/>
              </w:rPr>
              <w:t xml:space="preserve"> </w:t>
            </w:r>
            <w:r w:rsidR="00083739" w:rsidRPr="002C37B2">
              <w:rPr>
                <w:lang w:val="en-US"/>
              </w:rPr>
              <w:fldChar w:fldCharType="begin"/>
            </w:r>
            <w:r w:rsidR="003B310E" w:rsidRPr="002C37B2">
              <w:rPr>
                <w:lang w:val="en-US"/>
              </w:rPr>
              <w:instrText xml:space="preserve"> SEQ Figur \* ARABIC </w:instrText>
            </w:r>
            <w:r w:rsidR="00083739" w:rsidRPr="002C37B2">
              <w:rPr>
                <w:lang w:val="en-US"/>
              </w:rPr>
              <w:fldChar w:fldCharType="separate"/>
            </w:r>
            <w:r w:rsidR="00145BAD">
              <w:rPr>
                <w:noProof/>
                <w:lang w:val="en-US"/>
              </w:rPr>
              <w:t>6</w:t>
            </w:r>
            <w:r w:rsidR="00083739" w:rsidRPr="002C37B2">
              <w:rPr>
                <w:noProof/>
                <w:lang w:val="en-US"/>
              </w:rPr>
              <w:fldChar w:fldCharType="end"/>
            </w:r>
            <w:bookmarkEnd w:id="8"/>
            <w:r w:rsidRPr="002C37B2">
              <w:rPr>
                <w:lang w:val="en-US"/>
              </w:rPr>
              <w:t xml:space="preserve">. </w:t>
            </w:r>
            <w:r w:rsidR="00715178" w:rsidRPr="002C37B2">
              <w:rPr>
                <w:rFonts w:ascii="Arial" w:hAnsi="Arial" w:cs="Arial"/>
                <w:b w:val="0"/>
                <w:bCs w:val="0"/>
                <w:sz w:val="36"/>
                <w:szCs w:val="36"/>
                <w:shd w:val="clear" w:color="auto" w:fill="F5F5F5"/>
                <w:lang w:val="en-US"/>
              </w:rPr>
              <w:t xml:space="preserve"> </w:t>
            </w:r>
            <w:r w:rsidR="00715178" w:rsidRPr="002C37B2">
              <w:rPr>
                <w:lang w:val="en-US"/>
              </w:rPr>
              <w:t>User interface screen</w:t>
            </w:r>
          </w:p>
        </w:tc>
      </w:tr>
      <w:tr w:rsidR="000236F6" w:rsidRPr="002C37B2" w:rsidTr="000236F6">
        <w:tblPrEx>
          <w:tblCellMar>
            <w:left w:w="70" w:type="dxa"/>
            <w:right w:w="70" w:type="dxa"/>
          </w:tblCellMar>
        </w:tblPrEx>
        <w:tc>
          <w:tcPr>
            <w:tcW w:w="6802" w:type="dxa"/>
            <w:tcBorders>
              <w:top w:val="single" w:sz="4" w:space="0" w:color="auto"/>
              <w:bottom w:val="single" w:sz="4" w:space="0" w:color="auto"/>
            </w:tcBorders>
            <w:vAlign w:val="center"/>
          </w:tcPr>
          <w:p w:rsidR="000236F6" w:rsidRPr="002C37B2" w:rsidRDefault="00083739" w:rsidP="000236F6">
            <w:pPr>
              <w:pStyle w:val="DFM-TableText"/>
              <w:rPr>
                <w:lang w:val="en-US"/>
              </w:rPr>
            </w:pPr>
            <w:r w:rsidRPr="00083739">
              <w:rPr>
                <w:noProof/>
                <w:lang w:val="en-US" w:eastAsia="zh-CN"/>
              </w:rPr>
              <w:pict>
                <v:shape id="Text Box 2" o:spid="_x0000_s1029" type="#_x0000_t202" style="position:absolute;margin-left:51.9pt;margin-top:219.95pt;width:23pt;height:19.15pt;z-index:2517370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" filled="f" stroked="f">
                  <v:textbox style="mso-next-textbox:#Text Box 2" inset="0,0,0,0">
                    <w:txbxContent>
                      <w:p w:rsidR="00145BAD" w:rsidRPr="00421B18" w:rsidRDefault="00145BAD" w:rsidP="000236F6">
                        <w:pPr>
                          <w:jc w:val="center"/>
                          <w:rPr>
                            <w:b/>
                            <w:color w:val="FFFFFF" w:themeColor="background1"/>
                            <w:sz w:val="24"/>
                            <w:lang w:val="da-DK"/>
                          </w:rPr>
                        </w:pPr>
                        <w:r>
                          <w:rPr>
                            <w:b/>
                            <w:color w:val="FFFFFF" w:themeColor="background1"/>
                            <w:sz w:val="24"/>
                            <w:lang w:val="da-DK"/>
                          </w:rPr>
                          <w:t>(9)</w:t>
                        </w:r>
                      </w:p>
                    </w:txbxContent>
                  </v:textbox>
                </v:shape>
              </w:pict>
            </w:r>
            <w:r w:rsidRPr="00083739">
              <w:rPr>
                <w:noProof/>
                <w:lang w:val="en-US" w:eastAsia="zh-CN"/>
              </w:rPr>
              <w:pict>
                <v:shape id="_x0000_s1030" type="#_x0000_t202" style="position:absolute;margin-left:167.9pt;margin-top:149.95pt;width:24.3pt;height:19.15pt;z-index:2517360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" filled="f" stroked="f">
                  <v:textbox style="mso-next-textbox:#_x0000_s1030" inset="0,0,0,0">
                    <w:txbxContent>
                      <w:p w:rsidR="00145BAD" w:rsidRPr="00421B18" w:rsidRDefault="00145BAD" w:rsidP="000236F6">
                        <w:pPr>
                          <w:jc w:val="center"/>
                          <w:rPr>
                            <w:b/>
                            <w:color w:val="FFFFFF" w:themeColor="background1"/>
                            <w:sz w:val="24"/>
                            <w:lang w:val="da-DK"/>
                          </w:rPr>
                        </w:pPr>
                        <w:r>
                          <w:rPr>
                            <w:b/>
                            <w:color w:val="FFFFFF" w:themeColor="background1"/>
                            <w:sz w:val="24"/>
                            <w:lang w:val="da-DK"/>
                          </w:rPr>
                          <w:t>(8)</w:t>
                        </w:r>
                      </w:p>
                    </w:txbxContent>
                  </v:textbox>
                </v:shape>
              </w:pict>
            </w:r>
            <w:r w:rsidRPr="00083739">
              <w:rPr>
                <w:noProof/>
                <w:lang w:val="en-US" w:eastAsia="zh-CN"/>
              </w:rPr>
              <w:pict>
                <v:shape id="_x0000_s1031" type="#_x0000_t202" style="position:absolute;margin-left:80.25pt;margin-top:149.65pt;width:24.8pt;height:19.15pt;z-index:2517350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" filled="f" stroked="f">
                  <v:textbox style="mso-next-textbox:#_x0000_s1031" inset="0,0,0,0">
                    <w:txbxContent>
                      <w:p w:rsidR="00145BAD" w:rsidRDefault="00145BAD"/>
                      <w:p w:rsidR="00145BAD" w:rsidRDefault="00145BAD"/>
                      <w:p w:rsidR="00145BAD" w:rsidRDefault="00145BAD"/>
                      <w:p w:rsidR="00145BAD" w:rsidRDefault="00145BAD"/>
                      <w:p w:rsidR="00145BAD" w:rsidRDefault="00145BAD"/>
                      <w:p w:rsidR="00145BAD" w:rsidRDefault="00145BAD"/>
                      <w:p w:rsidR="00145BAD" w:rsidRDefault="00145BAD"/>
                      <w:p w:rsidR="00145BAD" w:rsidRDefault="00145BAD"/>
                      <w:p w:rsidR="00145BAD" w:rsidRPr="00421B18" w:rsidRDefault="00145BAD" w:rsidP="000236F6">
                        <w:pPr>
                          <w:jc w:val="center"/>
                          <w:rPr>
                            <w:b/>
                            <w:color w:val="FFFFFF" w:themeColor="background1"/>
                            <w:sz w:val="24"/>
                            <w:lang w:val="da-DK"/>
                          </w:rPr>
                        </w:pPr>
                        <w:r>
                          <w:rPr>
                            <w:b/>
                            <w:color w:val="FFFFFF" w:themeColor="background1"/>
                            <w:sz w:val="24"/>
                            <w:lang w:val="da-DK"/>
                          </w:rPr>
                          <w:t>(7)</w:t>
                        </w:r>
                      </w:p>
                    </w:txbxContent>
                  </v:textbox>
                </v:shape>
                <o:OLEObject Type="Embed" ProgID="PBrush" ShapeID="_x0000_s1031" DrawAspect="Content" ObjectID="_1632054298" r:id="rId20"/>
              </w:pict>
            </w:r>
            <w:r w:rsidRPr="00083739">
              <w:rPr>
                <w:noProof/>
                <w:lang w:val="en-US" w:eastAsia="zh-CN"/>
              </w:rPr>
              <w:pict>
                <v:shape id="_x0000_s1032" type="#_x0000_t202" style="position:absolute;margin-left:117.9pt;margin-top:63.65pt;width:22.65pt;height:19.15pt;z-index:2517340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" filled="f" stroked="f">
                  <v:textbox style="mso-next-textbox:#_x0000_s1032" inset="0,0,0,0">
                    <w:txbxContent>
                      <w:p w:rsidR="00145BAD" w:rsidRPr="00421B18" w:rsidRDefault="00145BAD" w:rsidP="000236F6">
                        <w:pPr>
                          <w:jc w:val="center"/>
                          <w:rPr>
                            <w:b/>
                            <w:color w:val="FFFFFF" w:themeColor="background1"/>
                            <w:sz w:val="24"/>
                            <w:lang w:val="da-DK"/>
                          </w:rPr>
                        </w:pPr>
                        <w:r>
                          <w:rPr>
                            <w:b/>
                            <w:color w:val="FFFFFF" w:themeColor="background1"/>
                            <w:sz w:val="24"/>
                            <w:lang w:val="da-DK"/>
                          </w:rPr>
                          <w:t>(6)</w:t>
                        </w:r>
                      </w:p>
                    </w:txbxContent>
                  </v:textbox>
                </v:shape>
              </w:pict>
            </w:r>
            <w:r w:rsidRPr="00083739">
              <w:rPr>
                <w:noProof/>
                <w:lang w:val="en-US" w:eastAsia="zh-CN"/>
              </w:rPr>
              <w:pict>
                <v:shape id="_x0000_s1033" type="#_x0000_t202" style="position:absolute;margin-left:281.6pt;margin-top:124.65pt;width:23.8pt;height:19.15pt;z-index:2517329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" filled="f" stroked="f">
                  <v:textbox style="mso-next-textbox:#_x0000_s1033" inset="0,0,0,0">
                    <w:txbxContent>
                      <w:p w:rsidR="00145BAD" w:rsidRPr="00421B18" w:rsidRDefault="00145BAD" w:rsidP="000236F6">
                        <w:pPr>
                          <w:jc w:val="center"/>
                          <w:rPr>
                            <w:b/>
                            <w:color w:val="FFFFFF" w:themeColor="background1"/>
                            <w:sz w:val="24"/>
                            <w:lang w:val="da-DK"/>
                          </w:rPr>
                        </w:pPr>
                        <w:r>
                          <w:rPr>
                            <w:b/>
                            <w:color w:val="FFFFFF" w:themeColor="background1"/>
                            <w:sz w:val="24"/>
                            <w:lang w:val="da-DK"/>
                          </w:rPr>
                          <w:t>(5)</w:t>
                        </w:r>
                      </w:p>
                    </w:txbxContent>
                  </v:textbox>
                </v:shape>
              </w:pict>
            </w:r>
            <w:r w:rsidRPr="00083739">
              <w:rPr>
                <w:noProof/>
                <w:lang w:val="en-US" w:eastAsia="zh-CN"/>
              </w:rPr>
              <w:pict>
                <v:shape id="_x0000_s1034" type="#_x0000_t202" style="position:absolute;margin-left:298.6pt;margin-top:98.95pt;width:26.45pt;height:19.15pt;z-index:2517319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" filled="f" stroked="f">
                  <v:textbox style="mso-next-textbox:#_x0000_s1034" inset="0,0,0,0">
                    <w:txbxContent>
                      <w:p w:rsidR="00145BAD" w:rsidRPr="00421B18" w:rsidRDefault="00145BAD" w:rsidP="000236F6">
                        <w:pPr>
                          <w:jc w:val="center"/>
                          <w:rPr>
                            <w:b/>
                            <w:color w:val="FFFFFF" w:themeColor="background1"/>
                            <w:sz w:val="24"/>
                            <w:lang w:val="da-DK"/>
                          </w:rPr>
                        </w:pPr>
                        <w:r>
                          <w:rPr>
                            <w:b/>
                            <w:color w:val="FFFFFF" w:themeColor="background1"/>
                            <w:sz w:val="24"/>
                            <w:lang w:val="da-DK"/>
                          </w:rPr>
                          <w:t>(4)</w:t>
                        </w:r>
                      </w:p>
                    </w:txbxContent>
                  </v:textbox>
                </v:shape>
              </w:pict>
            </w:r>
            <w:r w:rsidRPr="00083739">
              <w:rPr>
                <w:noProof/>
                <w:lang w:val="en-US" w:eastAsia="zh-CN"/>
              </w:rPr>
              <w:pict>
                <v:shape id="_x0000_s1035" type="#_x0000_t202" style="position:absolute;margin-left:301.9pt;margin-top:65.95pt;width:23.1pt;height:19.15pt;z-index:2517309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" filled="f" stroked="f">
                  <v:textbox style="mso-next-textbox:#_x0000_s1035" inset="0,0,0,0">
                    <w:txbxContent>
                      <w:p w:rsidR="00145BAD" w:rsidRPr="00421B18" w:rsidRDefault="00145BAD" w:rsidP="000236F6">
                        <w:pPr>
                          <w:jc w:val="center"/>
                          <w:rPr>
                            <w:b/>
                            <w:color w:val="FFFFFF" w:themeColor="background1"/>
                            <w:sz w:val="24"/>
                            <w:lang w:val="da-DK"/>
                          </w:rPr>
                        </w:pPr>
                        <w:r>
                          <w:rPr>
                            <w:b/>
                            <w:color w:val="FFFFFF" w:themeColor="background1"/>
                            <w:sz w:val="24"/>
                            <w:lang w:val="da-DK"/>
                          </w:rPr>
                          <w:t>(3)</w:t>
                        </w:r>
                      </w:p>
                    </w:txbxContent>
                  </v:textbox>
                </v:shape>
              </w:pict>
            </w:r>
            <w:r w:rsidRPr="00083739">
              <w:rPr>
                <w:noProof/>
                <w:lang w:val="en-US" w:eastAsia="zh-CN"/>
              </w:rPr>
              <w:pict>
                <v:shape id="_x0000_s1036" type="#_x0000_t202" style="position:absolute;margin-left:285.6pt;margin-top:15.65pt;width:25pt;height:19.15pt;z-index:2517299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" filled="f" stroked="f">
                  <v:textbox style="mso-next-textbox:#_x0000_s1036" inset="0,0,0,0">
                    <w:txbxContent>
                      <w:p w:rsidR="00145BAD" w:rsidRPr="00421B18" w:rsidRDefault="00145BAD" w:rsidP="000236F6">
                        <w:pPr>
                          <w:jc w:val="center"/>
                          <w:rPr>
                            <w:b/>
                            <w:color w:val="FFFFFF" w:themeColor="background1"/>
                            <w:sz w:val="24"/>
                            <w:lang w:val="da-DK"/>
                          </w:rPr>
                        </w:pPr>
                        <w:r>
                          <w:rPr>
                            <w:b/>
                            <w:color w:val="FFFFFF" w:themeColor="background1"/>
                            <w:sz w:val="24"/>
                            <w:lang w:val="da-DK"/>
                          </w:rPr>
                          <w:t>(2)</w:t>
                        </w:r>
                      </w:p>
                    </w:txbxContent>
                  </v:textbox>
                </v:shape>
              </w:pict>
            </w:r>
            <w:r w:rsidRPr="00083739">
              <w:rPr>
                <w:noProof/>
                <w:lang w:val="en-US" w:eastAsia="zh-CN"/>
              </w:rPr>
              <w:pict>
                <v:shape id="_x0000_s1037" type="#_x0000_t202" style="position:absolute;margin-left:117.9pt;margin-top:3.3pt;width:25pt;height:19.15pt;z-index:2517288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" filled="f" stroked="f">
                  <v:textbox style="mso-next-textbox:#_x0000_s1037" inset="0,0,0,0">
                    <w:txbxContent>
                      <w:p w:rsidR="00145BAD" w:rsidRPr="00421B18" w:rsidRDefault="00145BAD" w:rsidP="000236F6">
                        <w:pPr>
                          <w:jc w:val="center"/>
                          <w:rPr>
                            <w:b/>
                            <w:color w:val="FFFFFF" w:themeColor="background1"/>
                            <w:sz w:val="24"/>
                          </w:rPr>
                        </w:pPr>
                        <w:r>
                          <w:rPr>
                            <w:b/>
                            <w:color w:val="FFFFFF" w:themeColor="background1"/>
                            <w:sz w:val="24"/>
                          </w:rPr>
                          <w:t>(</w:t>
                        </w:r>
                        <w:r w:rsidRPr="00421B18">
                          <w:rPr>
                            <w:b/>
                            <w:color w:val="FFFFFF" w:themeColor="background1"/>
                            <w:sz w:val="24"/>
                          </w:rPr>
                          <w:t>1</w:t>
                        </w:r>
                        <w:r>
                          <w:rPr>
                            <w:b/>
                            <w:color w:val="FFFFFF" w:themeColor="background1"/>
                            <w:sz w:val="24"/>
                          </w:rPr>
                          <w:t>)</w:t>
                        </w:r>
                      </w:p>
                    </w:txbxContent>
                  </v:textbox>
                </v:shape>
              </w:pict>
            </w:r>
            <w:r w:rsidR="000236F6" w:rsidRPr="002C37B2">
              <w:rPr>
                <w:noProof/>
                <w:lang w:val="da-DK" w:eastAsia="da-DK"/>
              </w:rPr>
              <w:drawing>
                <wp:inline distT="0" distB="0" distL="0" distR="0">
                  <wp:extent cx="4226400" cy="3031200"/>
                  <wp:effectExtent l="0" t="0" r="3175" b="0"/>
                  <wp:docPr id="3964" name="Picture 3964" descr="O:\My Documents\7221 PULS3\Test Endelige KCM 29.08. - 30.09. 2011\Knud 30.09.2011\Knud 56 4 kst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My Documents\7221 PULS3\Test Endelige KCM 29.08. - 30.09. 2011\Knud 30.09.2011\Knud 56 4 kst 10.bmp"/>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6400" cy="3031200"/>
                          </a:xfrm>
                          <a:prstGeom prst="rect">
                            <a:avLst/>
                          </a:prstGeom>
                          <a:noFill/>
                          <a:ln>
                            <a:noFill/>
                          </a:ln>
                        </pic:spPr>
                      </pic:pic>
                    </a:graphicData>
                  </a:graphic>
                </wp:inline>
              </w:drawing>
            </w:r>
          </w:p>
        </w:tc>
      </w:tr>
      <w:tr w:rsidR="000236F6" w:rsidRPr="002C37B2" w:rsidTr="000236F6">
        <w:tc>
          <w:tcPr>
            <w:tcW w:w="6802" w:type="dxa"/>
            <w:tcBorders>
              <w:top w:val="single" w:sz="4" w:space="0" w:color="auto"/>
            </w:tcBorders>
            <w:tcMar>
              <w:bottom w:w="261" w:type="dxa"/>
            </w:tcMar>
          </w:tcPr>
          <w:p w:rsidR="00715178" w:rsidRPr="002C37B2" w:rsidRDefault="00715178" w:rsidP="000236F6">
            <w:pPr>
              <w:pStyle w:val="DFM-FigText"/>
              <w:rPr>
                <w:lang w:val="en-US"/>
              </w:rPr>
            </w:pPr>
            <w:r w:rsidRPr="002C37B2">
              <w:rPr>
                <w:lang w:val="en-US"/>
              </w:rPr>
              <w:t>The screen displays nine elements for data analysis and control of the measurement process. See the text for further details.</w:t>
            </w:r>
          </w:p>
          <w:p w:rsidR="00715178" w:rsidRPr="002C37B2" w:rsidRDefault="00715178" w:rsidP="000236F6">
            <w:pPr>
              <w:pStyle w:val="DFM-FigText"/>
              <w:rPr>
                <w:lang w:val="en-US"/>
              </w:rPr>
            </w:pPr>
          </w:p>
          <w:p w:rsidR="00715178" w:rsidRPr="002C37B2" w:rsidRDefault="00715178" w:rsidP="000236F6">
            <w:pPr>
              <w:pStyle w:val="DFM-FigText"/>
              <w:rPr>
                <w:i w:val="0"/>
                <w:lang w:val="en-US"/>
              </w:rPr>
            </w:pPr>
            <w:r w:rsidRPr="002C37B2">
              <w:rPr>
                <w:i w:val="0"/>
                <w:vertAlign w:val="superscript"/>
                <w:lang w:val="en-US"/>
              </w:rPr>
              <w:footnoteRef/>
            </w:r>
            <w:r w:rsidRPr="002C37B2">
              <w:rPr>
                <w:i w:val="0"/>
                <w:lang w:val="en-US"/>
              </w:rPr>
              <w:t xml:space="preserve"> http://www.ni.com/lwcvi/</w:t>
            </w:r>
          </w:p>
        </w:tc>
      </w:tr>
    </w:tbl>
    <w:p w:rsidR="00B63FCC" w:rsidRPr="002C37B2" w:rsidRDefault="006D3228" w:rsidP="006D3228">
      <w:pPr>
        <w:pStyle w:val="Overskrift2"/>
        <w:numPr>
          <w:ilvl w:val="0"/>
          <w:numId w:val="0"/>
        </w:numPr>
        <w:rPr>
          <w:lang w:val="en-US"/>
        </w:rPr>
      </w:pPr>
      <w:bookmarkStart w:id="9" w:name="_Toc307489190"/>
      <w:r w:rsidRPr="002C37B2">
        <w:rPr>
          <w:lang w:val="en-US"/>
        </w:rPr>
        <w:lastRenderedPageBreak/>
        <w:t>3.2</w:t>
      </w:r>
      <w:r w:rsidRPr="002C37B2">
        <w:rPr>
          <w:lang w:val="en-US"/>
        </w:rPr>
        <w:tab/>
      </w:r>
      <w:bookmarkEnd w:id="9"/>
      <w:r w:rsidR="00E576C1" w:rsidRPr="002C37B2">
        <w:rPr>
          <w:lang w:val="en-US"/>
        </w:rPr>
        <w:t>Program features</w:t>
      </w:r>
    </w:p>
    <w:p w:rsidR="00E576C1" w:rsidRPr="002C37B2" w:rsidRDefault="00E576C1">
      <w:pPr>
        <w:pStyle w:val="Brdtekst"/>
        <w:rPr>
          <w:lang w:val="en-US"/>
        </w:rPr>
      </w:pPr>
      <w:r w:rsidRPr="002C37B2">
        <w:rPr>
          <w:lang w:val="en-US"/>
        </w:rPr>
        <w:t>The program communicates with the actuators, displays and analyzes measurement data, and allows the data to be stored both as numbers and as a graphical screen of the user interface.</w:t>
      </w:r>
    </w:p>
    <w:p w:rsidR="00E576C1" w:rsidRPr="002C37B2" w:rsidRDefault="00E576C1">
      <w:pPr>
        <w:pStyle w:val="Brdtekst"/>
        <w:rPr>
          <w:lang w:val="en-US"/>
        </w:rPr>
      </w:pPr>
      <w:r w:rsidRPr="002C37B2">
        <w:rPr>
          <w:lang w:val="en-US"/>
        </w:rPr>
        <w:t xml:space="preserve">The user interface is shown in Figure 6. The individual elements are: </w:t>
      </w:r>
    </w:p>
    <w:p w:rsidR="00E576C1" w:rsidRPr="002C37B2" w:rsidRDefault="00E576C1">
      <w:pPr>
        <w:pStyle w:val="Brdtekst"/>
        <w:rPr>
          <w:lang w:val="en-US"/>
        </w:rPr>
      </w:pPr>
      <w:r w:rsidRPr="002C37B2">
        <w:rPr>
          <w:lang w:val="en-US"/>
        </w:rPr>
        <w:t>(1): Displays the current measured values from both actuators. Values are displayed both as numbers in the top line and as a scale indicator. If the value is outside of the scale's display area, a red frame is placed around the scale. The scale range can be adjusted, see (3) and (4). A green light means that there is flawless contact for data transfer between the actu</w:t>
      </w:r>
      <w:r w:rsidRPr="002C37B2">
        <w:rPr>
          <w:lang w:val="en-US"/>
        </w:rPr>
        <w:t>a</w:t>
      </w:r>
      <w:r w:rsidRPr="002C37B2">
        <w:rPr>
          <w:lang w:val="en-US"/>
        </w:rPr>
        <w:t xml:space="preserve">tors and the program, see also (2). </w:t>
      </w:r>
    </w:p>
    <w:p w:rsidR="00E576C1" w:rsidRPr="002C37B2" w:rsidRDefault="00E576C1">
      <w:pPr>
        <w:pStyle w:val="Brdtekst"/>
        <w:rPr>
          <w:lang w:val="en-US"/>
        </w:rPr>
      </w:pPr>
      <w:r w:rsidRPr="002C37B2">
        <w:rPr>
          <w:lang w:val="en-US"/>
        </w:rPr>
        <w:t>(2): When the actuators are connected to the PC and their power supply is turned on, communication between the actuators and the PC can be star</w:t>
      </w:r>
      <w:r w:rsidRPr="002C37B2">
        <w:rPr>
          <w:lang w:val="en-US"/>
        </w:rPr>
        <w:t>t</w:t>
      </w:r>
      <w:r w:rsidRPr="002C37B2">
        <w:rPr>
          <w:lang w:val="en-US"/>
        </w:rPr>
        <w:t>ed with the "Connect" button. When the connection is faultless, the indic</w:t>
      </w:r>
      <w:r w:rsidRPr="002C37B2">
        <w:rPr>
          <w:lang w:val="en-US"/>
        </w:rPr>
        <w:t>a</w:t>
      </w:r>
      <w:r w:rsidRPr="002C37B2">
        <w:rPr>
          <w:lang w:val="en-US"/>
        </w:rPr>
        <w:t>tors light green, see (1). Then the actuator initialization routine is started by clicking "run out". When the actuators have run out and have encou</w:t>
      </w:r>
      <w:r w:rsidRPr="002C37B2">
        <w:rPr>
          <w:lang w:val="en-US"/>
        </w:rPr>
        <w:t>n</w:t>
      </w:r>
      <w:r w:rsidRPr="002C37B2">
        <w:rPr>
          <w:lang w:val="en-US"/>
        </w:rPr>
        <w:t>tered a mechanical resistance, data transfer can be started by clicking on "send data". The values are now displayed in (1). A measurement inclu</w:t>
      </w:r>
      <w:r w:rsidRPr="002C37B2">
        <w:rPr>
          <w:lang w:val="en-US"/>
        </w:rPr>
        <w:t>d</w:t>
      </w:r>
      <w:r w:rsidRPr="002C37B2">
        <w:rPr>
          <w:lang w:val="en-US"/>
        </w:rPr>
        <w:t xml:space="preserve">ing data analysis is started at the click of "Start" and can be stopped at the click of "Stop". </w:t>
      </w:r>
    </w:p>
    <w:p w:rsidR="00E576C1" w:rsidRPr="002C37B2" w:rsidRDefault="00E576C1">
      <w:pPr>
        <w:pStyle w:val="Brdtekst"/>
        <w:rPr>
          <w:lang w:val="en-US"/>
        </w:rPr>
      </w:pPr>
      <w:r w:rsidRPr="002C37B2">
        <w:rPr>
          <w:lang w:val="en-US"/>
        </w:rPr>
        <w:t>(3): The dials can be adjusted with the dial. The largest area is the “max” setting, where the entire area is displayed. The other numbers indicate a symmetrical range of about 0. In Figure 6, the dial is set to 600, which corresponds to a scale range from -600 µm to +600 µm. It is reco</w:t>
      </w:r>
      <w:r w:rsidRPr="002C37B2">
        <w:rPr>
          <w:lang w:val="en-US"/>
        </w:rPr>
        <w:t>m</w:t>
      </w:r>
      <w:r w:rsidRPr="002C37B2">
        <w:rPr>
          <w:lang w:val="en-US"/>
        </w:rPr>
        <w:t xml:space="preserve">mended to use button (4) to reset the actuators. </w:t>
      </w:r>
    </w:p>
    <w:p w:rsidR="00E576C1" w:rsidRPr="002C37B2" w:rsidRDefault="00E576C1">
      <w:pPr>
        <w:pStyle w:val="Brdtekst"/>
        <w:rPr>
          <w:lang w:val="en-US"/>
        </w:rPr>
      </w:pPr>
      <w:r w:rsidRPr="002C37B2">
        <w:rPr>
          <w:lang w:val="en-US"/>
        </w:rPr>
        <w:t xml:space="preserve">(4): The button sets the current actuator values to 0 µm. This helps to make measurements symmetrically around 0 µm. The previously collected data as well as the charts (6), (7), (8) and (9) are deleted. </w:t>
      </w:r>
    </w:p>
    <w:p w:rsidR="00E576C1" w:rsidRPr="002C37B2" w:rsidRDefault="00E576C1">
      <w:pPr>
        <w:pStyle w:val="Brdtekst"/>
        <w:rPr>
          <w:lang w:val="en-US"/>
        </w:rPr>
      </w:pPr>
      <w:r w:rsidRPr="002C37B2">
        <w:rPr>
          <w:lang w:val="en-US"/>
        </w:rPr>
        <w:t>(5): The buttons start a dialog where you can save measurement data either as number rows ("Save data") or as a screen ("Save screen") with all charts. The number rows are stored in an ASCII text file and can be opened with ordinary editors such as "notepad". At the beginning of the ASCII file there is text that specifies the date and time of the measur</w:t>
      </w:r>
      <w:r w:rsidRPr="002C37B2">
        <w:rPr>
          <w:lang w:val="en-US"/>
        </w:rPr>
        <w:t>e</w:t>
      </w:r>
      <w:r w:rsidRPr="002C37B2">
        <w:rPr>
          <w:lang w:val="en-US"/>
        </w:rPr>
        <w:t xml:space="preserve">ment etc. The program can store a maximum of 1000000 measurements. At 20 measurements per second, this corresponds to 13 hours and 53 minutes of continuous measurement. When saving a screen, a line of date and time is inserted between the charts (8) and (9). </w:t>
      </w:r>
    </w:p>
    <w:p w:rsidR="00E576C1" w:rsidRPr="002C37B2" w:rsidRDefault="00E576C1">
      <w:pPr>
        <w:pStyle w:val="Brdtekst"/>
        <w:rPr>
          <w:lang w:val="en-US"/>
        </w:rPr>
      </w:pPr>
      <w:r w:rsidRPr="002C37B2">
        <w:rPr>
          <w:lang w:val="en-US"/>
        </w:rPr>
        <w:t>(6): The charts show the history of measured values for the last 30 s</w:t>
      </w:r>
      <w:r w:rsidRPr="002C37B2">
        <w:rPr>
          <w:lang w:val="en-US"/>
        </w:rPr>
        <w:t>e</w:t>
      </w:r>
      <w:r w:rsidRPr="002C37B2">
        <w:rPr>
          <w:lang w:val="en-US"/>
        </w:rPr>
        <w:t xml:space="preserve">conds for each actuator. </w:t>
      </w:r>
    </w:p>
    <w:p w:rsidR="00BA1835" w:rsidRPr="002C37B2" w:rsidRDefault="00E576C1" w:rsidP="00277E7D">
      <w:pPr>
        <w:pStyle w:val="Brdtekst"/>
        <w:rPr>
          <w:lang w:val="en-US"/>
        </w:rPr>
      </w:pPr>
      <w:r w:rsidRPr="002C37B2">
        <w:rPr>
          <w:lang w:val="en-US"/>
        </w:rPr>
        <w:t xml:space="preserve">(7): Here the sum signal of both actuators is displayed. The sum shows when the actuators move in opposite positions. Thus, an expansion movement can be visualized. </w:t>
      </w:r>
    </w:p>
    <w:p w:rsidR="00BA1835" w:rsidRPr="002C37B2" w:rsidRDefault="00BA1835" w:rsidP="00277E7D">
      <w:pPr>
        <w:pStyle w:val="Brdtekst"/>
        <w:rPr>
          <w:lang w:val="en-US"/>
        </w:rPr>
      </w:pPr>
      <w:r w:rsidRPr="002C37B2">
        <w:rPr>
          <w:lang w:val="en-US"/>
        </w:rPr>
        <w:lastRenderedPageBreak/>
        <w:t xml:space="preserve">(8): Here the differential signal of both actuators is shown. The difference shows when the actuators move in the same alignment direction. Thus, a movement due to a move can be separated from a move that results from an expansion. </w:t>
      </w:r>
    </w:p>
    <w:p w:rsidR="00BA1835" w:rsidRPr="002C37B2" w:rsidRDefault="00BA1835" w:rsidP="00BA1835">
      <w:pPr>
        <w:pStyle w:val="Overskrift2"/>
        <w:numPr>
          <w:ilvl w:val="0"/>
          <w:numId w:val="0"/>
        </w:numPr>
        <w:rPr>
          <w:lang w:val="en-US"/>
        </w:rPr>
      </w:pPr>
      <w:bookmarkStart w:id="10" w:name="_Ref306796214"/>
      <w:bookmarkStart w:id="11" w:name="_Ref306796229"/>
      <w:bookmarkStart w:id="12" w:name="_Toc307489191"/>
      <w:r w:rsidRPr="002C37B2">
        <w:rPr>
          <w:rFonts w:cs="Times New Roman"/>
          <w:bCs w:val="0"/>
          <w:iCs w:val="0"/>
          <w:sz w:val="18"/>
          <w:szCs w:val="20"/>
          <w:lang w:val="en-US"/>
        </w:rPr>
        <w:t xml:space="preserve">(9): This diagram shows an analysis of the sum signal (7). The analysis involves finding periodic fluctuations in the sum signal. The result of the FFT analysis, see 3.3 below, is shown as yellow stripes in the diagram. Frequencies are converted to fluctuations per minute. The heights of the stripes show the oscillation width, </w:t>
      </w:r>
      <w:proofErr w:type="spellStart"/>
      <w:r w:rsidRPr="002C37B2">
        <w:rPr>
          <w:rFonts w:cs="Times New Roman"/>
          <w:bCs w:val="0"/>
          <w:iCs w:val="0"/>
          <w:sz w:val="18"/>
          <w:szCs w:val="20"/>
          <w:lang w:val="en-US"/>
        </w:rPr>
        <w:t>ie</w:t>
      </w:r>
      <w:proofErr w:type="spellEnd"/>
      <w:r w:rsidRPr="002C37B2">
        <w:rPr>
          <w:rFonts w:cs="Times New Roman"/>
          <w:bCs w:val="0"/>
          <w:iCs w:val="0"/>
          <w:sz w:val="18"/>
          <w:szCs w:val="20"/>
          <w:lang w:val="en-US"/>
        </w:rPr>
        <w:t xml:space="preserve">. </w:t>
      </w:r>
      <w:proofErr w:type="gramStart"/>
      <w:r w:rsidRPr="002C37B2">
        <w:rPr>
          <w:rFonts w:cs="Times New Roman"/>
          <w:bCs w:val="0"/>
          <w:iCs w:val="0"/>
          <w:sz w:val="18"/>
          <w:szCs w:val="20"/>
          <w:lang w:val="en-US"/>
        </w:rPr>
        <w:t>the</w:t>
      </w:r>
      <w:proofErr w:type="gramEnd"/>
      <w:r w:rsidRPr="002C37B2">
        <w:rPr>
          <w:rFonts w:cs="Times New Roman"/>
          <w:bCs w:val="0"/>
          <w:iCs w:val="0"/>
          <w:sz w:val="18"/>
          <w:szCs w:val="20"/>
          <w:lang w:val="en-US"/>
        </w:rPr>
        <w:t xml:space="preserve"> maximum distance of a periodic oscillation of the actuator signals. At the bottom of the chart are areas where the heart rate (resting heart rate of 70x-100x per minute), breat</w:t>
      </w:r>
      <w:r w:rsidRPr="002C37B2">
        <w:rPr>
          <w:rFonts w:cs="Times New Roman"/>
          <w:bCs w:val="0"/>
          <w:iCs w:val="0"/>
          <w:sz w:val="18"/>
          <w:szCs w:val="20"/>
          <w:lang w:val="en-US"/>
        </w:rPr>
        <w:t>h</w:t>
      </w:r>
      <w:r w:rsidRPr="002C37B2">
        <w:rPr>
          <w:rFonts w:cs="Times New Roman"/>
          <w:bCs w:val="0"/>
          <w:iCs w:val="0"/>
          <w:sz w:val="18"/>
          <w:szCs w:val="20"/>
          <w:lang w:val="en-US"/>
        </w:rPr>
        <w:t>ing rhythm (15x-30x per minute) and a possible skull heart rate (6x-12x per minute) are expected. A small switch at the bottom left of the diagram can switch the scale of the y-axis between linear and logarithmic. Note that there are some previous program versions where the frequencies are shown as oscillations per second and only half the oscillation width is sta</w:t>
      </w:r>
      <w:r w:rsidRPr="002C37B2">
        <w:rPr>
          <w:rFonts w:cs="Times New Roman"/>
          <w:bCs w:val="0"/>
          <w:iCs w:val="0"/>
          <w:sz w:val="18"/>
          <w:szCs w:val="20"/>
          <w:lang w:val="en-US"/>
        </w:rPr>
        <w:t>t</w:t>
      </w:r>
      <w:r w:rsidRPr="002C37B2">
        <w:rPr>
          <w:rFonts w:cs="Times New Roman"/>
          <w:bCs w:val="0"/>
          <w:iCs w:val="0"/>
          <w:sz w:val="18"/>
          <w:szCs w:val="20"/>
          <w:lang w:val="en-US"/>
        </w:rPr>
        <w:t>ed as "Amplitude".</w:t>
      </w:r>
    </w:p>
    <w:p w:rsidR="00B63FCC" w:rsidRPr="002C37B2" w:rsidRDefault="00BA1835" w:rsidP="00BA1835">
      <w:pPr>
        <w:pStyle w:val="Overskrift2"/>
        <w:numPr>
          <w:ilvl w:val="0"/>
          <w:numId w:val="0"/>
        </w:numPr>
        <w:rPr>
          <w:lang w:val="en-US"/>
        </w:rPr>
      </w:pPr>
      <w:r w:rsidRPr="002C37B2">
        <w:rPr>
          <w:lang w:val="en-US"/>
        </w:rPr>
        <w:t>3.3</w:t>
      </w:r>
      <w:r w:rsidRPr="002C37B2">
        <w:rPr>
          <w:lang w:val="en-US"/>
        </w:rPr>
        <w:tab/>
      </w:r>
      <w:bookmarkEnd w:id="10"/>
      <w:bookmarkEnd w:id="11"/>
      <w:bookmarkEnd w:id="12"/>
      <w:r w:rsidR="00FD2791" w:rsidRPr="002C37B2">
        <w:rPr>
          <w:lang w:val="en-US"/>
        </w:rPr>
        <w:t>Oscillation Analysis</w:t>
      </w:r>
    </w:p>
    <w:p w:rsidR="00FD2791" w:rsidRPr="002C37B2" w:rsidRDefault="00FD2791" w:rsidP="00FD2791">
      <w:pPr>
        <w:pStyle w:val="Brdtekst"/>
        <w:rPr>
          <w:lang w:val="en-US"/>
        </w:rPr>
      </w:pPr>
      <w:r w:rsidRPr="002C37B2">
        <w:rPr>
          <w:lang w:val="en-US"/>
        </w:rPr>
        <w:t>Assuming that the measured sum signal is a mixture of periodic oscill</w:t>
      </w:r>
      <w:r w:rsidRPr="002C37B2">
        <w:rPr>
          <w:lang w:val="en-US"/>
        </w:rPr>
        <w:t>a</w:t>
      </w:r>
      <w:r w:rsidRPr="002C37B2">
        <w:rPr>
          <w:lang w:val="en-US"/>
        </w:rPr>
        <w:t>tions, the mathematical method "Fourier Transformation" can advant</w:t>
      </w:r>
      <w:r w:rsidRPr="002C37B2">
        <w:rPr>
          <w:lang w:val="en-US"/>
        </w:rPr>
        <w:t>a</w:t>
      </w:r>
      <w:r w:rsidRPr="002C37B2">
        <w:rPr>
          <w:lang w:val="en-US"/>
        </w:rPr>
        <w:t>geously be used to find and separate the individual oscillations in the measurement signal. To perform the Fourier Transformation in real time, the so-called Fast Fourier Transformation (FFT) is used. This algorithm is fast, but limits the number of measurement points to powers of 2. A good compromise between measurement and calculation speed (20 measur</w:t>
      </w:r>
      <w:r w:rsidRPr="002C37B2">
        <w:rPr>
          <w:lang w:val="en-US"/>
        </w:rPr>
        <w:t>e</w:t>
      </w:r>
      <w:r w:rsidRPr="002C37B2">
        <w:rPr>
          <w:lang w:val="en-US"/>
        </w:rPr>
        <w:t>ment points per second) and a sufficiently large signal history (about one minute) is 1024 (= 210) data points. Thus, 1024/20 = 51.2 seconds r</w:t>
      </w:r>
      <w:r w:rsidRPr="002C37B2">
        <w:rPr>
          <w:lang w:val="en-US"/>
        </w:rPr>
        <w:t>e</w:t>
      </w:r>
      <w:r w:rsidRPr="002C37B2">
        <w:rPr>
          <w:lang w:val="en-US"/>
        </w:rPr>
        <w:t>cording of measurement data can be stored and analyzed at once. At the start of the measurement (2) it takes approx. 7 seconds until a sufficient amount of data is collected to perform an initial FFT analysis. After the first 51.2 seconds, sufficient data is available to perform the full analysis. After 51.2 seconds, new measurement points are moved in, while the ol</w:t>
      </w:r>
      <w:r w:rsidRPr="002C37B2">
        <w:rPr>
          <w:lang w:val="en-US"/>
        </w:rPr>
        <w:t>d</w:t>
      </w:r>
      <w:r w:rsidRPr="002C37B2">
        <w:rPr>
          <w:lang w:val="en-US"/>
        </w:rPr>
        <w:t>est data point is moved out (FIFO buffer).</w:t>
      </w:r>
    </w:p>
    <w:p w:rsidR="00F51260" w:rsidRPr="002C37B2" w:rsidRDefault="00BA1835" w:rsidP="00BA1835">
      <w:pPr>
        <w:pStyle w:val="Overskrift1"/>
        <w:framePr w:hRule="auto" w:vSpace="0" w:wrap="auto" w:vAnchor="margin" w:hAnchor="text" w:yAlign="inline"/>
        <w:numPr>
          <w:ilvl w:val="0"/>
          <w:numId w:val="0"/>
        </w:numPr>
        <w:rPr>
          <w:lang w:val="en-US"/>
        </w:rPr>
      </w:pPr>
      <w:bookmarkStart w:id="13" w:name="_Toc307489192"/>
      <w:r w:rsidRPr="002C37B2">
        <w:rPr>
          <w:lang w:val="en-US"/>
        </w:rPr>
        <w:lastRenderedPageBreak/>
        <w:t>4</w:t>
      </w:r>
      <w:r w:rsidRPr="002C37B2">
        <w:rPr>
          <w:lang w:val="en-US"/>
        </w:rPr>
        <w:tab/>
      </w:r>
      <w:bookmarkEnd w:id="13"/>
      <w:r w:rsidR="00145BAD">
        <w:rPr>
          <w:lang w:val="en-US"/>
        </w:rPr>
        <w:t>M</w:t>
      </w:r>
      <w:r w:rsidR="00FD2791" w:rsidRPr="002C37B2">
        <w:rPr>
          <w:lang w:val="en-US"/>
        </w:rPr>
        <w:t>easurements</w:t>
      </w:r>
    </w:p>
    <w:p w:rsidR="00E36416" w:rsidRPr="002C37B2" w:rsidRDefault="00BA1835" w:rsidP="00BA1835">
      <w:pPr>
        <w:pStyle w:val="Overskrift2"/>
        <w:numPr>
          <w:ilvl w:val="0"/>
          <w:numId w:val="0"/>
        </w:numPr>
        <w:rPr>
          <w:lang w:val="en-US"/>
        </w:rPr>
      </w:pPr>
      <w:bookmarkStart w:id="14" w:name="_Toc307489193"/>
      <w:r w:rsidRPr="002C37B2">
        <w:rPr>
          <w:lang w:val="en-US"/>
        </w:rPr>
        <w:t>4.1</w:t>
      </w:r>
      <w:r w:rsidRPr="002C37B2">
        <w:rPr>
          <w:lang w:val="en-US"/>
        </w:rPr>
        <w:tab/>
      </w:r>
      <w:bookmarkEnd w:id="14"/>
      <w:r w:rsidRPr="002C37B2">
        <w:rPr>
          <w:lang w:val="en-US"/>
        </w:rPr>
        <w:t>Testing the stability of the set-up</w:t>
      </w:r>
    </w:p>
    <w:tbl>
      <w:tblPr>
        <w:tblW w:w="0" w:type="auto"/>
        <w:tblBorders>
          <w:insideV w:val="single" w:sz="4" w:space="0" w:color="auto"/>
        </w:tblBorders>
        <w:tblCellMar>
          <w:left w:w="0" w:type="dxa"/>
          <w:right w:w="0" w:type="dxa"/>
        </w:tblCellMar>
        <w:tblLook w:val="0000"/>
      </w:tblPr>
      <w:tblGrid>
        <w:gridCol w:w="6802"/>
      </w:tblGrid>
      <w:tr w:rsidR="004E4677" w:rsidRPr="002C37B2" w:rsidTr="004E4677">
        <w:tc>
          <w:tcPr>
            <w:tcW w:w="6802" w:type="dxa"/>
            <w:tcBorders>
              <w:bottom w:val="single" w:sz="4" w:space="0" w:color="auto"/>
            </w:tcBorders>
            <w:tcMar>
              <w:bottom w:w="142" w:type="dxa"/>
            </w:tcMar>
          </w:tcPr>
          <w:p w:rsidR="00BA1835" w:rsidRPr="002C37B2" w:rsidRDefault="00BA1835" w:rsidP="004E4677">
            <w:pPr>
              <w:pStyle w:val="Billedtekst"/>
              <w:keepNext/>
              <w:rPr>
                <w:b w:val="0"/>
                <w:lang w:val="en-US"/>
              </w:rPr>
            </w:pPr>
            <w:bookmarkStart w:id="15" w:name="_Ref306804474"/>
            <w:r w:rsidRPr="002C37B2">
              <w:rPr>
                <w:b w:val="0"/>
                <w:lang w:val="en-US"/>
              </w:rPr>
              <w:t>An array with a static test object was selected to test the noise level of the actuators, i.e. their signal stability, see Figure 7. A skull was used to cr</w:t>
            </w:r>
            <w:r w:rsidRPr="002C37B2">
              <w:rPr>
                <w:b w:val="0"/>
                <w:lang w:val="en-US"/>
              </w:rPr>
              <w:t>e</w:t>
            </w:r>
            <w:r w:rsidRPr="002C37B2">
              <w:rPr>
                <w:b w:val="0"/>
                <w:lang w:val="en-US"/>
              </w:rPr>
              <w:t>ate a measurement situation without movements. The result of more than three minutes of measurement can be seen in Figure 8. Both actuators keep their measured values constant throughout the measurement period.</w:t>
            </w:r>
          </w:p>
          <w:p w:rsidR="00BA1835" w:rsidRPr="002C37B2" w:rsidRDefault="00BA1835" w:rsidP="004E4677">
            <w:pPr>
              <w:pStyle w:val="Billedtekst"/>
              <w:keepNext/>
              <w:rPr>
                <w:b w:val="0"/>
                <w:lang w:val="en-US"/>
              </w:rPr>
            </w:pPr>
          </w:p>
          <w:p w:rsidR="004E4677" w:rsidRPr="002C37B2" w:rsidRDefault="004E4677" w:rsidP="004E4677">
            <w:pPr>
              <w:pStyle w:val="Billedtekst"/>
              <w:keepNext/>
              <w:rPr>
                <w:b w:val="0"/>
                <w:lang w:val="en-US"/>
              </w:rPr>
            </w:pPr>
            <w:r w:rsidRPr="002C37B2">
              <w:rPr>
                <w:b w:val="0"/>
                <w:lang w:val="en-US"/>
              </w:rPr>
              <w:t>Figur</w:t>
            </w:r>
            <w:r w:rsidR="00BA1835" w:rsidRPr="002C37B2">
              <w:rPr>
                <w:b w:val="0"/>
                <w:lang w:val="en-US"/>
              </w:rPr>
              <w:t>e</w:t>
            </w:r>
            <w:r w:rsidRPr="002C37B2">
              <w:rPr>
                <w:b w:val="0"/>
                <w:lang w:val="en-US"/>
              </w:rPr>
              <w:t xml:space="preserve"> </w:t>
            </w:r>
            <w:r w:rsidR="00083739" w:rsidRPr="002C37B2">
              <w:rPr>
                <w:b w:val="0"/>
                <w:lang w:val="en-US"/>
              </w:rPr>
              <w:fldChar w:fldCharType="begin"/>
            </w:r>
            <w:r w:rsidR="003B310E" w:rsidRPr="002C37B2">
              <w:rPr>
                <w:b w:val="0"/>
                <w:lang w:val="en-US"/>
              </w:rPr>
              <w:instrText xml:space="preserve"> SEQ Figur \* ARABIC </w:instrText>
            </w:r>
            <w:r w:rsidR="00083739" w:rsidRPr="002C37B2">
              <w:rPr>
                <w:b w:val="0"/>
                <w:lang w:val="en-US"/>
              </w:rPr>
              <w:fldChar w:fldCharType="separate"/>
            </w:r>
            <w:r w:rsidR="00145BAD">
              <w:rPr>
                <w:b w:val="0"/>
                <w:noProof/>
                <w:lang w:val="en-US"/>
              </w:rPr>
              <w:t>7</w:t>
            </w:r>
            <w:r w:rsidR="00083739" w:rsidRPr="002C37B2">
              <w:rPr>
                <w:b w:val="0"/>
                <w:noProof/>
                <w:lang w:val="en-US"/>
              </w:rPr>
              <w:fldChar w:fldCharType="end"/>
            </w:r>
            <w:bookmarkEnd w:id="15"/>
            <w:r w:rsidRPr="002C37B2">
              <w:rPr>
                <w:b w:val="0"/>
                <w:lang w:val="en-US"/>
              </w:rPr>
              <w:t xml:space="preserve">. </w:t>
            </w:r>
            <w:r w:rsidR="00BA1835" w:rsidRPr="002C37B2">
              <w:rPr>
                <w:b w:val="0"/>
                <w:lang w:val="en-US"/>
              </w:rPr>
              <w:t>Test setup with a skull</w:t>
            </w:r>
          </w:p>
        </w:tc>
      </w:tr>
      <w:tr w:rsidR="004E4677" w:rsidRPr="002C37B2" w:rsidTr="004E4677">
        <w:tblPrEx>
          <w:tblCellMar>
            <w:left w:w="70" w:type="dxa"/>
            <w:right w:w="70" w:type="dxa"/>
          </w:tblCellMar>
        </w:tblPrEx>
        <w:tc>
          <w:tcPr>
            <w:tcW w:w="6802" w:type="dxa"/>
            <w:tcBorders>
              <w:top w:val="single" w:sz="4" w:space="0" w:color="auto"/>
              <w:bottom w:val="single" w:sz="4" w:space="0" w:color="auto"/>
            </w:tcBorders>
            <w:vAlign w:val="center"/>
          </w:tcPr>
          <w:p w:rsidR="004E4677" w:rsidRPr="002C37B2" w:rsidRDefault="00083739" w:rsidP="004E4677">
            <w:pPr>
              <w:pStyle w:val="DFM-TableText"/>
              <w:rPr>
                <w:lang w:val="en-US"/>
              </w:rPr>
            </w:pPr>
            <w:r w:rsidRPr="00083739">
              <w:rPr>
                <w:noProof/>
                <w:lang w:val="en-US" w:eastAsia="zh-CN"/>
              </w:rPr>
              <w:pict>
                <v:line id="Straight Connector 4341" o:spid="_x0000_s1044" style="position:absolute;flip:x;z-index:251685888;visibility:visible;mso-position-horizontal-relative:text;mso-position-vertical-relative:text;mso-width-relative:margin;mso-height-relative:margin" from="173.6pt,54.1pt" to="217.55pt,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" strokecolor="white [3212]"/>
              </w:pict>
            </w:r>
            <w:r w:rsidRPr="00083739">
              <w:rPr>
                <w:noProof/>
                <w:lang w:val="en-US" w:eastAsia="zh-CN"/>
              </w:rPr>
              <w:pict>
                <v:line id="Straight Connector 4342" o:spid="_x0000_s1043" style="position:absolute;flip:x;z-index:251687936;visibility:visible;mso-position-horizontal-relative:text;mso-position-vertical-relative:text;mso-width-relative:margin;mso-height-relative:margin" from="174.9pt,54.8pt" to="300.9pt,9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" strokecolor="white [3212]"/>
              </w:pict>
            </w:r>
            <w:r w:rsidRPr="00083739">
              <w:rPr>
                <w:noProof/>
                <w:lang w:val="en-US" w:eastAsia="zh-CN"/>
              </w:rPr>
              <w:pict>
                <v:line id="Straight Connector 4340" o:spid="_x0000_s1042" style="position:absolute;flip:x;z-index:251683840;visibility:visible;mso-position-horizontal-relative:text;mso-position-vertical-relative:text;mso-width-relative:margin;mso-height-relative:margin" from="173.85pt,4.1pt" to="217.85pt,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" strokecolor="white [3212]"/>
              </w:pict>
            </w:r>
            <w:r w:rsidR="004E4677" w:rsidRPr="002C37B2">
              <w:rPr>
                <w:noProof/>
                <w:lang w:val="da-DK" w:eastAsia="da-DK"/>
              </w:rPr>
              <w:drawing>
                <wp:anchor distT="0" distB="0" distL="114300" distR="114300" simplePos="0" relativeHeight="251676672" behindDoc="0" locked="0" layoutInCell="1" allowOverlap="1">
                  <wp:simplePos x="0" y="0"/>
                  <wp:positionH relativeFrom="column">
                    <wp:posOffset>2763520</wp:posOffset>
                  </wp:positionH>
                  <wp:positionV relativeFrom="paragraph">
                    <wp:posOffset>67945</wp:posOffset>
                  </wp:positionV>
                  <wp:extent cx="1041400" cy="622300"/>
                  <wp:effectExtent l="19050" t="19050" r="25400" b="25400"/>
                  <wp:wrapNone/>
                  <wp:docPr id="4339" name="Picture 4339" descr="O:\My Documents\7221 PULS3\Fotos\3. puls opstilling til rapport\3. puls opstilling til rapport\IMAG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My Documents\7221 PULS3\Fotos\3. puls opstilling til rapport\3. puls opstilling til rapport\IMAG10.jpg"/>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41400" cy="622300"/>
                          </a:xfrm>
                          <a:prstGeom prst="rect">
                            <a:avLst/>
                          </a:prstGeom>
                          <a:noFill/>
                          <a:ln w="19050">
                            <a:solidFill>
                              <a:schemeClr val="bg1"/>
                            </a:solidFill>
                          </a:ln>
                        </pic:spPr>
                      </pic:pic>
                    </a:graphicData>
                  </a:graphic>
                </wp:anchor>
              </w:drawing>
            </w:r>
            <w:r w:rsidR="004E4677" w:rsidRPr="002C37B2">
              <w:rPr>
                <w:noProof/>
                <w:lang w:val="da-DK" w:eastAsia="da-DK"/>
              </w:rPr>
              <w:drawing>
                <wp:inline distT="0" distB="0" distL="0" distR="0">
                  <wp:extent cx="3873500" cy="2582333"/>
                  <wp:effectExtent l="0" t="0" r="0" b="8890"/>
                  <wp:docPr id="4333" name="Picture 4333" descr="O:\My Documents\7221 PULS3\Fotos\3. puls opstilling til rapport\3. puls opstilling til rapport\IM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My Documents\7221 PULS3\Fotos\3. puls opstilling til rapport\3. puls opstilling til rapport\IMAG2.jpg"/>
                          <pic:cNvPicPr>
                            <a:picLocks noChangeAspect="1" noChangeArrowheads="1"/>
                          </pic:cNvPicPr>
                        </pic:nvPicPr>
                        <pic:blipFill rotWithShape="1">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10294"/>
                          <a:stretch/>
                        </pic:blipFill>
                        <pic:spPr bwMode="auto">
                          <a:xfrm>
                            <a:off x="0" y="0"/>
                            <a:ext cx="3874640" cy="258309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4E4677" w:rsidRPr="002C37B2" w:rsidTr="004E4677">
        <w:tc>
          <w:tcPr>
            <w:tcW w:w="6802" w:type="dxa"/>
            <w:tcBorders>
              <w:top w:val="single" w:sz="4" w:space="0" w:color="auto"/>
            </w:tcBorders>
            <w:tcMar>
              <w:bottom w:w="261" w:type="dxa"/>
            </w:tcMar>
          </w:tcPr>
          <w:p w:rsidR="004E4677" w:rsidRPr="002C37B2" w:rsidRDefault="007F6E2C" w:rsidP="00641005">
            <w:pPr>
              <w:pStyle w:val="DFM-FigText"/>
              <w:rPr>
                <w:lang w:val="en-US"/>
              </w:rPr>
            </w:pPr>
            <w:r w:rsidRPr="002C37B2">
              <w:rPr>
                <w:lang w:val="en-US"/>
              </w:rPr>
              <w:t>The actuators are seen running into the skull to test the stability of the measuring signal.</w:t>
            </w:r>
          </w:p>
        </w:tc>
      </w:tr>
    </w:tbl>
    <w:p w:rsidR="004E4677" w:rsidRPr="002C37B2" w:rsidRDefault="004E4677" w:rsidP="004E4677">
      <w:pPr>
        <w:pStyle w:val="Brdtekst"/>
        <w:rPr>
          <w:lang w:val="en-US"/>
        </w:rPr>
      </w:pPr>
    </w:p>
    <w:tbl>
      <w:tblPr>
        <w:tblW w:w="0" w:type="auto"/>
        <w:tblBorders>
          <w:insideV w:val="single" w:sz="4" w:space="0" w:color="auto"/>
        </w:tblBorders>
        <w:tblCellMar>
          <w:left w:w="0" w:type="dxa"/>
          <w:right w:w="0" w:type="dxa"/>
        </w:tblCellMar>
        <w:tblLook w:val="0000"/>
      </w:tblPr>
      <w:tblGrid>
        <w:gridCol w:w="6802"/>
      </w:tblGrid>
      <w:tr w:rsidR="004E4677" w:rsidRPr="002C37B2" w:rsidTr="004E4677">
        <w:tc>
          <w:tcPr>
            <w:tcW w:w="6802" w:type="dxa"/>
            <w:tcBorders>
              <w:bottom w:val="single" w:sz="4" w:space="0" w:color="auto"/>
            </w:tcBorders>
            <w:tcMar>
              <w:bottom w:w="142" w:type="dxa"/>
            </w:tcMar>
          </w:tcPr>
          <w:p w:rsidR="004E4677" w:rsidRPr="002C37B2" w:rsidRDefault="007F6E2C" w:rsidP="004E4677">
            <w:pPr>
              <w:pStyle w:val="Billedtekst"/>
              <w:keepNext/>
              <w:rPr>
                <w:lang w:val="en-US"/>
              </w:rPr>
            </w:pPr>
            <w:r w:rsidRPr="002C37B2">
              <w:rPr>
                <w:lang w:val="en-US"/>
              </w:rPr>
              <w:lastRenderedPageBreak/>
              <w:t>Figure 8. Stability test screen</w:t>
            </w:r>
          </w:p>
        </w:tc>
      </w:tr>
      <w:tr w:rsidR="004E4677" w:rsidRPr="002C37B2" w:rsidTr="004E4677">
        <w:tblPrEx>
          <w:tblCellMar>
            <w:left w:w="70" w:type="dxa"/>
            <w:right w:w="70" w:type="dxa"/>
          </w:tblCellMar>
        </w:tblPrEx>
        <w:tc>
          <w:tcPr>
            <w:tcW w:w="6802" w:type="dxa"/>
            <w:tcBorders>
              <w:top w:val="single" w:sz="4" w:space="0" w:color="auto"/>
              <w:bottom w:val="single" w:sz="4" w:space="0" w:color="auto"/>
            </w:tcBorders>
            <w:vAlign w:val="center"/>
          </w:tcPr>
          <w:p w:rsidR="004E4677" w:rsidRPr="002C37B2" w:rsidRDefault="004E4677" w:rsidP="004E4677">
            <w:pPr>
              <w:pStyle w:val="DFM-TableText"/>
              <w:rPr>
                <w:lang w:val="en-US"/>
              </w:rPr>
            </w:pPr>
            <w:r w:rsidRPr="002C37B2">
              <w:rPr>
                <w:noProof/>
                <w:lang w:val="da-DK" w:eastAsia="da-DK"/>
              </w:rPr>
              <w:drawing>
                <wp:inline distT="0" distB="0" distL="0" distR="0">
                  <wp:extent cx="4229100" cy="3032991"/>
                  <wp:effectExtent l="0" t="0" r="0" b="0"/>
                  <wp:docPr id="4343" name="Picture 4343" descr="O:\My Documents\7221 PULS3\Fotos\3. puls opstilling til rapport\3. puls opstilling til rapport\IMAG12 Kontakt på dødt krani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My Documents\7221 PULS3\Fotos\3. puls opstilling til rapport\3. puls opstilling til rapport\IMAG12 Kontakt på dødt kranie.bmp"/>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30396" cy="3033920"/>
                          </a:xfrm>
                          <a:prstGeom prst="rect">
                            <a:avLst/>
                          </a:prstGeom>
                          <a:noFill/>
                          <a:ln>
                            <a:noFill/>
                          </a:ln>
                        </pic:spPr>
                      </pic:pic>
                    </a:graphicData>
                  </a:graphic>
                </wp:inline>
              </w:drawing>
            </w:r>
          </w:p>
        </w:tc>
      </w:tr>
      <w:tr w:rsidR="004E4677" w:rsidRPr="002C37B2" w:rsidTr="004E4677">
        <w:tc>
          <w:tcPr>
            <w:tcW w:w="6802" w:type="dxa"/>
            <w:tcBorders>
              <w:top w:val="single" w:sz="4" w:space="0" w:color="auto"/>
            </w:tcBorders>
            <w:tcMar>
              <w:bottom w:w="261" w:type="dxa"/>
            </w:tcMar>
          </w:tcPr>
          <w:p w:rsidR="004E4677" w:rsidRPr="002C37B2" w:rsidRDefault="007F6E2C" w:rsidP="007A636B">
            <w:pPr>
              <w:pStyle w:val="DFM-FigText"/>
              <w:rPr>
                <w:lang w:val="en-US"/>
              </w:rPr>
            </w:pPr>
            <w:r w:rsidRPr="002C37B2">
              <w:rPr>
                <w:lang w:val="en-US"/>
              </w:rPr>
              <w:t>Over a 200 second period, no measurement activity is displayed by either actuator. The level of instrument signal noise is thus less than the measurement resolution. The actuators measure stable.</w:t>
            </w:r>
          </w:p>
        </w:tc>
      </w:tr>
    </w:tbl>
    <w:p w:rsidR="004E4677" w:rsidRPr="002C37B2" w:rsidRDefault="004E4677" w:rsidP="004E4677">
      <w:pPr>
        <w:pStyle w:val="Brdtekst"/>
        <w:rPr>
          <w:lang w:val="en-US"/>
        </w:rPr>
      </w:pPr>
    </w:p>
    <w:p w:rsidR="004E4677" w:rsidRPr="002C37B2" w:rsidRDefault="007F6E2C" w:rsidP="007F6E2C">
      <w:pPr>
        <w:pStyle w:val="Overskrift2"/>
        <w:numPr>
          <w:ilvl w:val="0"/>
          <w:numId w:val="0"/>
        </w:numPr>
        <w:rPr>
          <w:lang w:val="en-US"/>
        </w:rPr>
      </w:pPr>
      <w:bookmarkStart w:id="16" w:name="_Toc307489194"/>
      <w:r w:rsidRPr="002C37B2">
        <w:rPr>
          <w:lang w:val="en-US"/>
        </w:rPr>
        <w:t>4.2</w:t>
      </w:r>
      <w:r w:rsidRPr="002C37B2">
        <w:rPr>
          <w:lang w:val="en-US"/>
        </w:rPr>
        <w:tab/>
      </w:r>
      <w:bookmarkEnd w:id="16"/>
      <w:r w:rsidRPr="002C37B2">
        <w:rPr>
          <w:lang w:val="en-US"/>
        </w:rPr>
        <w:t>Testing the setup with mechanical simulation</w:t>
      </w:r>
    </w:p>
    <w:p w:rsidR="00F51260" w:rsidRPr="002C37B2" w:rsidRDefault="007F6E2C">
      <w:pPr>
        <w:pStyle w:val="Brdtekst"/>
        <w:rPr>
          <w:lang w:val="en-US"/>
        </w:rPr>
      </w:pPr>
      <w:r w:rsidRPr="002C37B2">
        <w:rPr>
          <w:lang w:val="en-US"/>
        </w:rPr>
        <w:t>The set-up and program are tested using a rotation table. A glass bottle is used as a measuring object, see Figure 9. By placing the glass bottle decentrally on the axis of the rotation table, both shear and extension movements are simulated during rotation. Irregularities on the outside of the bottle further contribute to periodic oscillations during the rotation of the bottle, see Figure 10. From the measured sum signal, two significant frequencies are extracted at about 34 and 68 rpm. This shows a good agreement with the expected rotations of the rotation table respectively 33 and 66</w:t>
      </w:r>
      <w:r w:rsidR="007E00B6" w:rsidRPr="002C37B2">
        <w:rPr>
          <w:lang w:val="en-US"/>
        </w:rPr>
        <w:t>.</w:t>
      </w:r>
    </w:p>
    <w:tbl>
      <w:tblPr>
        <w:tblW w:w="0" w:type="auto"/>
        <w:tblBorders>
          <w:insideV w:val="single" w:sz="4" w:space="0" w:color="auto"/>
        </w:tblBorders>
        <w:tblCellMar>
          <w:left w:w="0" w:type="dxa"/>
          <w:right w:w="0" w:type="dxa"/>
        </w:tblCellMar>
        <w:tblLook w:val="0000"/>
      </w:tblPr>
      <w:tblGrid>
        <w:gridCol w:w="6802"/>
      </w:tblGrid>
      <w:tr w:rsidR="00A1135A" w:rsidRPr="002C37B2" w:rsidTr="00A1135A">
        <w:tc>
          <w:tcPr>
            <w:tcW w:w="6802" w:type="dxa"/>
            <w:tcBorders>
              <w:bottom w:val="single" w:sz="4" w:space="0" w:color="auto"/>
            </w:tcBorders>
            <w:tcMar>
              <w:bottom w:w="142" w:type="dxa"/>
            </w:tcMar>
          </w:tcPr>
          <w:p w:rsidR="00A1135A" w:rsidRPr="002C37B2" w:rsidRDefault="003067B6" w:rsidP="00141635">
            <w:pPr>
              <w:pStyle w:val="Billedtekst"/>
              <w:keepNext/>
              <w:rPr>
                <w:lang w:val="en-US"/>
              </w:rPr>
            </w:pPr>
            <w:r w:rsidRPr="002C37B2">
              <w:rPr>
                <w:lang w:val="en-US"/>
              </w:rPr>
              <w:lastRenderedPageBreak/>
              <w:t>Figure 9. Test setup with rotation table</w:t>
            </w:r>
          </w:p>
        </w:tc>
      </w:tr>
      <w:tr w:rsidR="00A1135A" w:rsidRPr="002C37B2" w:rsidTr="00A1135A">
        <w:tblPrEx>
          <w:tblCellMar>
            <w:left w:w="70" w:type="dxa"/>
            <w:right w:w="70" w:type="dxa"/>
          </w:tblCellMar>
        </w:tblPrEx>
        <w:tc>
          <w:tcPr>
            <w:tcW w:w="6802" w:type="dxa"/>
            <w:tcBorders>
              <w:top w:val="single" w:sz="4" w:space="0" w:color="auto"/>
              <w:bottom w:val="single" w:sz="4" w:space="0" w:color="auto"/>
            </w:tcBorders>
            <w:vAlign w:val="center"/>
          </w:tcPr>
          <w:p w:rsidR="00A1135A" w:rsidRPr="002C37B2" w:rsidRDefault="009A0BCE" w:rsidP="00A1135A">
            <w:pPr>
              <w:pStyle w:val="DFM-TableText"/>
              <w:rPr>
                <w:lang w:val="en-US"/>
              </w:rPr>
            </w:pPr>
            <w:r w:rsidRPr="002C37B2">
              <w:rPr>
                <w:noProof/>
                <w:lang w:val="da-DK" w:eastAsia="da-DK"/>
              </w:rPr>
              <w:drawing>
                <wp:inline distT="0" distB="0" distL="0" distR="0">
                  <wp:extent cx="3818467" cy="2480733"/>
                  <wp:effectExtent l="0" t="0" r="0" b="0"/>
                  <wp:docPr id="3959" name="Picture 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274" r="5294" b="23399"/>
                          <a:stretch/>
                        </pic:blipFill>
                        <pic:spPr bwMode="auto">
                          <a:xfrm>
                            <a:off x="0" y="0"/>
                            <a:ext cx="3818467" cy="248073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tc>
      </w:tr>
      <w:tr w:rsidR="00A1135A" w:rsidRPr="002C37B2" w:rsidTr="00A1135A">
        <w:tc>
          <w:tcPr>
            <w:tcW w:w="6802" w:type="dxa"/>
            <w:tcBorders>
              <w:top w:val="single" w:sz="4" w:space="0" w:color="auto"/>
            </w:tcBorders>
            <w:tcMar>
              <w:bottom w:w="261" w:type="dxa"/>
            </w:tcMar>
          </w:tcPr>
          <w:p w:rsidR="00A1135A" w:rsidRPr="002C37B2" w:rsidRDefault="003067B6" w:rsidP="003D02E3">
            <w:pPr>
              <w:pStyle w:val="DFM-FigText"/>
              <w:rPr>
                <w:lang w:val="en-US"/>
              </w:rPr>
            </w:pPr>
            <w:r w:rsidRPr="002C37B2">
              <w:rPr>
                <w:lang w:val="en-US"/>
              </w:rPr>
              <w:t>A decentralized glass bottle on a rotation table is used as a test object for the set-up and the program. The actuators are not mounted in direct extension of each other. The angular devi</w:t>
            </w:r>
            <w:r w:rsidRPr="002C37B2">
              <w:rPr>
                <w:lang w:val="en-US"/>
              </w:rPr>
              <w:t>a</w:t>
            </w:r>
            <w:r w:rsidRPr="002C37B2">
              <w:rPr>
                <w:lang w:val="en-US"/>
              </w:rPr>
              <w:t>tion is about 10 degrees. However, this only affects the absolute measured distance, which becomes smaller than if the actuators were parallel and diametrically located. The periodic analysis remains untouched by this.</w:t>
            </w:r>
          </w:p>
        </w:tc>
      </w:tr>
    </w:tbl>
    <w:p w:rsidR="00E36416" w:rsidRPr="002C37B2" w:rsidRDefault="00E36416">
      <w:pPr>
        <w:pStyle w:val="Brdtekst"/>
        <w:rPr>
          <w:lang w:val="en-US"/>
        </w:rPr>
      </w:pPr>
    </w:p>
    <w:p w:rsidR="00A1135A" w:rsidRPr="002C37B2" w:rsidRDefault="00A1135A">
      <w:pPr>
        <w:pStyle w:val="Brdtekst"/>
        <w:rPr>
          <w:lang w:val="en-US"/>
        </w:rPr>
      </w:pPr>
    </w:p>
    <w:tbl>
      <w:tblPr>
        <w:tblW w:w="0" w:type="auto"/>
        <w:tblBorders>
          <w:insideV w:val="single" w:sz="4" w:space="0" w:color="auto"/>
        </w:tblBorders>
        <w:tblCellMar>
          <w:left w:w="0" w:type="dxa"/>
          <w:right w:w="0" w:type="dxa"/>
        </w:tblCellMar>
        <w:tblLook w:val="0000"/>
      </w:tblPr>
      <w:tblGrid>
        <w:gridCol w:w="6802"/>
      </w:tblGrid>
      <w:tr w:rsidR="00A1135A" w:rsidRPr="002C37B2" w:rsidTr="00A1135A">
        <w:tc>
          <w:tcPr>
            <w:tcW w:w="6802" w:type="dxa"/>
            <w:tcBorders>
              <w:bottom w:val="single" w:sz="4" w:space="0" w:color="auto"/>
            </w:tcBorders>
            <w:tcMar>
              <w:bottom w:w="142" w:type="dxa"/>
            </w:tcMar>
          </w:tcPr>
          <w:p w:rsidR="00A1135A" w:rsidRPr="002C37B2" w:rsidRDefault="003067B6" w:rsidP="00141635">
            <w:pPr>
              <w:pStyle w:val="Billedtekst"/>
              <w:keepNext/>
              <w:rPr>
                <w:lang w:val="en-US"/>
              </w:rPr>
            </w:pPr>
            <w:r w:rsidRPr="002C37B2">
              <w:rPr>
                <w:lang w:val="en-US"/>
              </w:rPr>
              <w:t>Figure 10. Signal analysis of test setup</w:t>
            </w:r>
          </w:p>
        </w:tc>
      </w:tr>
      <w:tr w:rsidR="00A1135A" w:rsidRPr="002C37B2" w:rsidTr="00A1135A">
        <w:tblPrEx>
          <w:tblCellMar>
            <w:left w:w="70" w:type="dxa"/>
            <w:right w:w="70" w:type="dxa"/>
          </w:tblCellMar>
        </w:tblPrEx>
        <w:tc>
          <w:tcPr>
            <w:tcW w:w="6802" w:type="dxa"/>
            <w:tcBorders>
              <w:top w:val="single" w:sz="4" w:space="0" w:color="auto"/>
              <w:bottom w:val="single" w:sz="4" w:space="0" w:color="auto"/>
            </w:tcBorders>
            <w:vAlign w:val="center"/>
          </w:tcPr>
          <w:p w:rsidR="00A1135A" w:rsidRPr="002C37B2" w:rsidRDefault="00A1135A" w:rsidP="00A1135A">
            <w:pPr>
              <w:pStyle w:val="DFM-TableText"/>
              <w:rPr>
                <w:lang w:val="en-US"/>
              </w:rPr>
            </w:pPr>
            <w:r w:rsidRPr="002C37B2">
              <w:rPr>
                <w:noProof/>
                <w:lang w:val="da-DK" w:eastAsia="da-DK"/>
              </w:rPr>
              <w:drawing>
                <wp:inline distT="0" distB="0" distL="0" distR="0">
                  <wp:extent cx="3902400" cy="2577600"/>
                  <wp:effectExtent l="0" t="0" r="3175" b="0"/>
                  <wp:docPr id="3952" name="Picture 3952" descr="O:\My Documents\7221 PULS3\Målinger\Måling2011031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O:\My Documents\7221 PULS3\Målinger\Måling20110315.bmp"/>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02400" cy="2577600"/>
                          </a:xfrm>
                          <a:prstGeom prst="rect">
                            <a:avLst/>
                          </a:prstGeom>
                          <a:noFill/>
                          <a:ln>
                            <a:noFill/>
                          </a:ln>
                        </pic:spPr>
                      </pic:pic>
                    </a:graphicData>
                  </a:graphic>
                </wp:inline>
              </w:drawing>
            </w:r>
          </w:p>
        </w:tc>
      </w:tr>
      <w:tr w:rsidR="00A1135A" w:rsidRPr="002C37B2" w:rsidTr="00A1135A">
        <w:tc>
          <w:tcPr>
            <w:tcW w:w="6802" w:type="dxa"/>
            <w:tcBorders>
              <w:top w:val="single" w:sz="4" w:space="0" w:color="auto"/>
            </w:tcBorders>
            <w:tcMar>
              <w:bottom w:w="261" w:type="dxa"/>
            </w:tcMar>
          </w:tcPr>
          <w:p w:rsidR="00A1135A" w:rsidRPr="002C37B2" w:rsidRDefault="003067B6" w:rsidP="00E73116">
            <w:pPr>
              <w:pStyle w:val="DFM-FigText"/>
              <w:rPr>
                <w:lang w:val="en-US"/>
              </w:rPr>
            </w:pPr>
            <w:r w:rsidRPr="002C37B2">
              <w:rPr>
                <w:lang w:val="en-US"/>
              </w:rPr>
              <w:t>Measurement result of validation setup for the oscillation analysis. In the periodic analysis, a frequency close to 0.58 Hz is displayed, which corresponds to about 35 rpm. At 1.18 Hz another frequency signal is seen. This equates to about 70 revolutions, the double value. This is due to 2 elevations in the glass where the halves of the bottle are fused together during the prepar</w:t>
            </w:r>
            <w:r w:rsidRPr="002C37B2">
              <w:rPr>
                <w:lang w:val="en-US"/>
              </w:rPr>
              <w:t>a</w:t>
            </w:r>
            <w:r w:rsidRPr="002C37B2">
              <w:rPr>
                <w:lang w:val="en-US"/>
              </w:rPr>
              <w:t>tion of the bottle. Note of the screenshot is from a previous version.</w:t>
            </w:r>
          </w:p>
        </w:tc>
      </w:tr>
    </w:tbl>
    <w:p w:rsidR="00A1135A" w:rsidRPr="002C37B2" w:rsidRDefault="00A1135A">
      <w:pPr>
        <w:pStyle w:val="Brdtekst"/>
        <w:rPr>
          <w:lang w:val="en-US"/>
        </w:rPr>
      </w:pPr>
    </w:p>
    <w:p w:rsidR="00A1135A" w:rsidRPr="002C37B2" w:rsidRDefault="00A1135A">
      <w:pPr>
        <w:pStyle w:val="Brdtekst"/>
        <w:rPr>
          <w:lang w:val="en-US"/>
        </w:rPr>
      </w:pPr>
    </w:p>
    <w:p w:rsidR="00E36416" w:rsidRPr="002C37B2" w:rsidRDefault="003067B6" w:rsidP="003067B6">
      <w:pPr>
        <w:pStyle w:val="Overskrift2"/>
        <w:numPr>
          <w:ilvl w:val="0"/>
          <w:numId w:val="0"/>
        </w:numPr>
        <w:rPr>
          <w:lang w:val="en-US"/>
        </w:rPr>
      </w:pPr>
      <w:bookmarkStart w:id="17" w:name="_Toc307489195"/>
      <w:r w:rsidRPr="002C37B2">
        <w:rPr>
          <w:lang w:val="en-US"/>
        </w:rPr>
        <w:t>4.3</w:t>
      </w:r>
      <w:r w:rsidRPr="002C37B2">
        <w:rPr>
          <w:lang w:val="en-US"/>
        </w:rPr>
        <w:tab/>
      </w:r>
      <w:bookmarkEnd w:id="17"/>
      <w:r w:rsidR="009C60F7" w:rsidRPr="002C37B2">
        <w:rPr>
          <w:lang w:val="en-US"/>
        </w:rPr>
        <w:t>Tests with people</w:t>
      </w:r>
    </w:p>
    <w:p w:rsidR="009C60F7" w:rsidRPr="002C37B2" w:rsidRDefault="009C60F7" w:rsidP="005C0FF7">
      <w:pPr>
        <w:pStyle w:val="Brdtekst"/>
        <w:rPr>
          <w:lang w:val="en-US"/>
        </w:rPr>
      </w:pPr>
      <w:r w:rsidRPr="002C37B2">
        <w:rPr>
          <w:lang w:val="en-US"/>
        </w:rPr>
        <w:t>The measurement set as outlined in Figure 5 was applied to 27 test su</w:t>
      </w:r>
      <w:r w:rsidRPr="002C37B2">
        <w:rPr>
          <w:lang w:val="en-US"/>
        </w:rPr>
        <w:t>b</w:t>
      </w:r>
      <w:r w:rsidRPr="002C37B2">
        <w:rPr>
          <w:lang w:val="en-US"/>
        </w:rPr>
        <w:t>jects with a total of 158 trials. The persons are resting on a bed of a fol</w:t>
      </w:r>
      <w:r w:rsidRPr="002C37B2">
        <w:rPr>
          <w:lang w:val="en-US"/>
        </w:rPr>
        <w:t>d</w:t>
      </w:r>
      <w:r w:rsidRPr="002C37B2">
        <w:rPr>
          <w:lang w:val="en-US"/>
        </w:rPr>
        <w:t xml:space="preserve">able piece, where a 7 cm top mattress of the brand ErgoPur is applied to cushion unwanted swings. After the first 25 tests on 3 people it was seen that </w:t>
      </w:r>
      <w:proofErr w:type="spellStart"/>
      <w:r w:rsidRPr="002C37B2">
        <w:rPr>
          <w:lang w:val="en-US"/>
        </w:rPr>
        <w:t>i</w:t>
      </w:r>
      <w:proofErr w:type="spellEnd"/>
      <w:r w:rsidRPr="002C37B2">
        <w:rPr>
          <w:lang w:val="en-US"/>
        </w:rPr>
        <w:t>. the body's breathing movements superimposed the measurements. In order to disengage the body's movement movements from the measu</w:t>
      </w:r>
      <w:r w:rsidRPr="002C37B2">
        <w:rPr>
          <w:lang w:val="en-US"/>
        </w:rPr>
        <w:t>r</w:t>
      </w:r>
      <w:r w:rsidRPr="002C37B2">
        <w:rPr>
          <w:lang w:val="en-US"/>
        </w:rPr>
        <w:t>ing points on the skull, a plate is then mounted at the head end of the bearing. The plate forms the basis of a roller board, on which the head rests on a "knee pad" in two layers. The actuators are fixed in two racks on the roller. This maintains the relative position of the head and actu</w:t>
      </w:r>
      <w:r w:rsidRPr="002C37B2">
        <w:rPr>
          <w:lang w:val="en-US"/>
        </w:rPr>
        <w:t>a</w:t>
      </w:r>
      <w:r w:rsidRPr="002C37B2">
        <w:rPr>
          <w:lang w:val="en-US"/>
        </w:rPr>
        <w:t>tors.</w:t>
      </w:r>
    </w:p>
    <w:tbl>
      <w:tblPr>
        <w:tblW w:w="0" w:type="auto"/>
        <w:tblBorders>
          <w:insideV w:val="single" w:sz="4" w:space="0" w:color="auto"/>
        </w:tblBorders>
        <w:tblCellMar>
          <w:left w:w="0" w:type="dxa"/>
          <w:right w:w="0" w:type="dxa"/>
        </w:tblCellMar>
        <w:tblLook w:val="0000"/>
      </w:tblPr>
      <w:tblGrid>
        <w:gridCol w:w="6802"/>
      </w:tblGrid>
      <w:tr w:rsidR="004C5A35" w:rsidRPr="002C37B2" w:rsidTr="007E00B6">
        <w:tc>
          <w:tcPr>
            <w:tcW w:w="6802" w:type="dxa"/>
            <w:tcBorders>
              <w:bottom w:val="single" w:sz="4" w:space="0" w:color="auto"/>
            </w:tcBorders>
            <w:tcMar>
              <w:bottom w:w="142" w:type="dxa"/>
            </w:tcMar>
          </w:tcPr>
          <w:p w:rsidR="009C60F7" w:rsidRPr="002C37B2" w:rsidRDefault="009C60F7" w:rsidP="004C5A35">
            <w:pPr>
              <w:pStyle w:val="Billedtekst"/>
              <w:keepNext/>
              <w:rPr>
                <w:b w:val="0"/>
                <w:lang w:val="en-US"/>
              </w:rPr>
            </w:pPr>
            <w:bookmarkStart w:id="18" w:name="_Ref307820254"/>
            <w:bookmarkStart w:id="19" w:name="_Ref307820244"/>
            <w:r w:rsidRPr="002C37B2">
              <w:rPr>
                <w:b w:val="0"/>
                <w:lang w:val="en-US"/>
              </w:rPr>
              <w:t>For most measurements, the actuators are located on the wart-shaped part of the ear bone, see Figure 11. For some of the measurements, the actuators are first placed on the wart-shaped part of the ear bone, then in the middle of the ear bone.</w:t>
            </w:r>
          </w:p>
          <w:p w:rsidR="009C60F7" w:rsidRPr="002C37B2" w:rsidRDefault="009C60F7" w:rsidP="004C5A35">
            <w:pPr>
              <w:pStyle w:val="Billedtekst"/>
              <w:keepNext/>
              <w:rPr>
                <w:b w:val="0"/>
                <w:lang w:val="en-US"/>
              </w:rPr>
            </w:pPr>
          </w:p>
          <w:bookmarkEnd w:id="18"/>
          <w:p w:rsidR="004C5A35" w:rsidRPr="002C37B2" w:rsidRDefault="009C60F7" w:rsidP="004C5A35">
            <w:pPr>
              <w:pStyle w:val="Billedtekst"/>
              <w:keepNext/>
              <w:rPr>
                <w:lang w:val="en-US"/>
              </w:rPr>
            </w:pPr>
            <w:r w:rsidRPr="002C37B2">
              <w:rPr>
                <w:lang w:val="en-US"/>
              </w:rPr>
              <w:t>Figure 11. Actuator set-up with test person</w:t>
            </w:r>
            <w:bookmarkEnd w:id="19"/>
          </w:p>
        </w:tc>
      </w:tr>
      <w:tr w:rsidR="004C5A35" w:rsidRPr="002C37B2" w:rsidTr="007E00B6">
        <w:tblPrEx>
          <w:tblCellMar>
            <w:left w:w="70" w:type="dxa"/>
            <w:right w:w="70" w:type="dxa"/>
          </w:tblCellMar>
        </w:tblPrEx>
        <w:tc>
          <w:tcPr>
            <w:tcW w:w="6802" w:type="dxa"/>
            <w:tcBorders>
              <w:top w:val="single" w:sz="4" w:space="0" w:color="auto"/>
              <w:bottom w:val="single" w:sz="4" w:space="0" w:color="auto"/>
            </w:tcBorders>
            <w:vAlign w:val="center"/>
          </w:tcPr>
          <w:p w:rsidR="004C5A35" w:rsidRPr="002C37B2" w:rsidRDefault="00083739" w:rsidP="007E00B6">
            <w:pPr>
              <w:pStyle w:val="DFM-TableText"/>
              <w:rPr>
                <w:lang w:val="en-US"/>
              </w:rPr>
            </w:pPr>
            <w:r w:rsidRPr="00083739">
              <w:rPr>
                <w:noProof/>
                <w:lang w:val="en-US" w:eastAsia="zh-CN"/>
              </w:rPr>
              <w:pict>
                <v:line id="Straight Connector 12" o:spid="_x0000_s1041" style="position:absolute;flip:y;z-index:251740160;visibility:visible;mso-position-horizontal-relative:text;mso-position-vertical-relative:text;mso-width-relative:margin;mso-height-relative:margin" from="123.6pt,100.1pt" to="186.9pt,13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" strokecolor="white [3212]" strokeweight="1pt"/>
              </w:pict>
            </w:r>
            <w:r w:rsidRPr="00083739">
              <w:rPr>
                <w:noProof/>
                <w:lang w:val="en-US" w:eastAsia="zh-CN"/>
              </w:rPr>
              <w:pict>
                <v:line id="Straight Connector 16" o:spid="_x0000_s1040" style="position:absolute;z-index:251742208;visibility:visible;mso-position-horizontal-relative:text;mso-position-vertical-relative:text;mso-width-relative:margin;mso-height-relative:margin" from="123.6pt,144.1pt" to="186.9pt,2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" strokecolor="white [3212]" strokeweight="1pt"/>
              </w:pict>
            </w:r>
            <w:r w:rsidRPr="00083739">
              <w:rPr>
                <w:noProof/>
                <w:lang w:val="en-US"/>
              </w:rPr>
              <w:pict>
                <v:shape id="_x0000_s1039" type="#_x0000_t75" style="position:absolute;margin-left:187.8pt;margin-top:100.1pt;width:141.8pt;height:98.8pt;z-index:251739136;mso-position-horizontal-relative:text;mso-position-vertical-relative:text" stroked="t" strokecolor="white [3212]" strokeweight="2pt">
                  <v:imagedata r:id="rId26" o:title="" croptop="10257f" cropbottom="13188f" cropleft="15688f" cropright="7441f"/>
                </v:shape>
              </w:pict>
            </w:r>
            <w:r w:rsidR="00E2644D" w:rsidRPr="002C37B2">
              <w:rPr>
                <w:lang w:val="en-US"/>
              </w:rPr>
              <w:object w:dxaOrig="14700" w:dyaOrig="8790">
                <v:shape id="_x0000_i1026" type="#_x0000_t75" style="width:339.35pt;height:203.35pt" o:ole="">
                  <v:imagedata r:id="rId27" o:title=""/>
                </v:shape>
                <o:OLEObject Type="Embed" ProgID="PBrush" ShapeID="_x0000_i1026" DrawAspect="Content" ObjectID="_1632054296" r:id="rId28"/>
              </w:object>
            </w:r>
          </w:p>
        </w:tc>
      </w:tr>
      <w:tr w:rsidR="004C5A35" w:rsidRPr="002C37B2" w:rsidTr="007E00B6">
        <w:tc>
          <w:tcPr>
            <w:tcW w:w="6802" w:type="dxa"/>
            <w:tcBorders>
              <w:top w:val="single" w:sz="4" w:space="0" w:color="auto"/>
            </w:tcBorders>
            <w:tcMar>
              <w:bottom w:w="261" w:type="dxa"/>
            </w:tcMar>
          </w:tcPr>
          <w:p w:rsidR="004C5A35" w:rsidRPr="002C37B2" w:rsidRDefault="009C60F7" w:rsidP="007E00B6">
            <w:pPr>
              <w:pStyle w:val="DFM-FigText"/>
              <w:rPr>
                <w:lang w:val="en-US"/>
              </w:rPr>
            </w:pPr>
            <w:r w:rsidRPr="002C37B2">
              <w:rPr>
                <w:lang w:val="en-US"/>
              </w:rPr>
              <w:t>The actuator measures movements on the wart-shaped part of the ear bone.</w:t>
            </w:r>
            <w:bookmarkStart w:id="20" w:name="_GoBack"/>
            <w:bookmarkEnd w:id="20"/>
          </w:p>
        </w:tc>
      </w:tr>
    </w:tbl>
    <w:p w:rsidR="005015A9" w:rsidRPr="002C37B2" w:rsidRDefault="009C60F7">
      <w:pPr>
        <w:spacing w:line="240" w:lineRule="auto"/>
        <w:rPr>
          <w:szCs w:val="20"/>
          <w:lang w:val="en-US"/>
        </w:rPr>
      </w:pPr>
      <w:r w:rsidRPr="002C37B2">
        <w:rPr>
          <w:szCs w:val="20"/>
          <w:lang w:val="en-US"/>
        </w:rPr>
        <w:t>Various measurements are shown below. See the captions for details.</w:t>
      </w:r>
      <w:r w:rsidR="005015A9" w:rsidRPr="002C37B2">
        <w:rPr>
          <w:lang w:val="en-US"/>
        </w:rPr>
        <w:br w:type="page"/>
      </w:r>
    </w:p>
    <w:tbl>
      <w:tblPr>
        <w:tblW w:w="0" w:type="auto"/>
        <w:tblBorders>
          <w:insideV w:val="single" w:sz="4" w:space="0" w:color="auto"/>
        </w:tblBorders>
        <w:tblCellMar>
          <w:left w:w="0" w:type="dxa"/>
          <w:right w:w="0" w:type="dxa"/>
        </w:tblCellMar>
        <w:tblLook w:val="0000"/>
      </w:tblPr>
      <w:tblGrid>
        <w:gridCol w:w="6802"/>
      </w:tblGrid>
      <w:tr w:rsidR="005015A9" w:rsidRPr="002C37B2" w:rsidTr="005015A9">
        <w:tc>
          <w:tcPr>
            <w:tcW w:w="6802" w:type="dxa"/>
            <w:tcBorders>
              <w:bottom w:val="single" w:sz="4" w:space="0" w:color="auto"/>
            </w:tcBorders>
            <w:tcMar>
              <w:bottom w:w="142" w:type="dxa"/>
            </w:tcMar>
          </w:tcPr>
          <w:p w:rsidR="005015A9" w:rsidRPr="002C37B2" w:rsidRDefault="009C60F7" w:rsidP="005015A9">
            <w:pPr>
              <w:pStyle w:val="Billedtekst"/>
              <w:keepNext/>
              <w:rPr>
                <w:lang w:val="en-US"/>
              </w:rPr>
            </w:pPr>
            <w:r w:rsidRPr="002C37B2">
              <w:rPr>
                <w:lang w:val="en-US"/>
              </w:rPr>
              <w:lastRenderedPageBreak/>
              <w:t>Figure 12. Test person "Johannes"</w:t>
            </w:r>
          </w:p>
        </w:tc>
      </w:tr>
      <w:tr w:rsidR="005015A9" w:rsidRPr="002C37B2" w:rsidTr="005015A9">
        <w:tblPrEx>
          <w:tblCellMar>
            <w:left w:w="70" w:type="dxa"/>
            <w:right w:w="70" w:type="dxa"/>
          </w:tblCellMar>
        </w:tblPrEx>
        <w:tc>
          <w:tcPr>
            <w:tcW w:w="6802" w:type="dxa"/>
            <w:tcBorders>
              <w:top w:val="single" w:sz="4" w:space="0" w:color="auto"/>
              <w:bottom w:val="single" w:sz="4" w:space="0" w:color="auto"/>
            </w:tcBorders>
            <w:vAlign w:val="center"/>
          </w:tcPr>
          <w:p w:rsidR="005015A9" w:rsidRPr="002C37B2" w:rsidRDefault="005015A9" w:rsidP="005015A9">
            <w:pPr>
              <w:pStyle w:val="DFM-TableText"/>
              <w:rPr>
                <w:lang w:val="en-US"/>
              </w:rPr>
            </w:pPr>
            <w:r w:rsidRPr="002C37B2">
              <w:rPr>
                <w:noProof/>
                <w:lang w:val="da-DK" w:eastAsia="da-DK"/>
              </w:rPr>
              <w:drawing>
                <wp:inline distT="0" distB="0" distL="0" distR="0">
                  <wp:extent cx="4262400" cy="2934000"/>
                  <wp:effectExtent l="0" t="0" r="5080" b="0"/>
                  <wp:docPr id="4652" name="Picture 4652" descr="O:\My Documents\7221 PULS3\Målinger\Test Endelige KCM 29.08. - 30.09. 2011\Johannes\jw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O:\My Documents\7221 PULS3\Målinger\Test Endelige KCM 29.08. - 30.09. 2011\Johannes\jw6.bmp"/>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2400" cy="2934000"/>
                          </a:xfrm>
                          <a:prstGeom prst="rect">
                            <a:avLst/>
                          </a:prstGeom>
                          <a:noFill/>
                          <a:ln>
                            <a:noFill/>
                          </a:ln>
                        </pic:spPr>
                      </pic:pic>
                    </a:graphicData>
                  </a:graphic>
                </wp:inline>
              </w:drawing>
            </w:r>
          </w:p>
        </w:tc>
      </w:tr>
      <w:tr w:rsidR="005015A9" w:rsidRPr="002C37B2" w:rsidTr="005015A9">
        <w:tc>
          <w:tcPr>
            <w:tcW w:w="6802" w:type="dxa"/>
            <w:tcBorders>
              <w:top w:val="single" w:sz="4" w:space="0" w:color="auto"/>
            </w:tcBorders>
            <w:tcMar>
              <w:bottom w:w="261" w:type="dxa"/>
            </w:tcMar>
          </w:tcPr>
          <w:p w:rsidR="005015A9" w:rsidRPr="002C37B2" w:rsidRDefault="009C60F7" w:rsidP="005015A9">
            <w:pPr>
              <w:pStyle w:val="DFM-FigText"/>
              <w:rPr>
                <w:lang w:val="en-US"/>
              </w:rPr>
            </w:pPr>
            <w:r w:rsidRPr="002C37B2">
              <w:rPr>
                <w:lang w:val="en-US"/>
              </w:rPr>
              <w:t>Fluctuation of 200 µm approx. 8x per minute. Camped without a skateboard.</w:t>
            </w:r>
          </w:p>
        </w:tc>
      </w:tr>
    </w:tbl>
    <w:p w:rsidR="00516FA3" w:rsidRPr="002C37B2" w:rsidRDefault="00516FA3" w:rsidP="005C0FF7">
      <w:pPr>
        <w:pStyle w:val="Brdtekst"/>
        <w:rPr>
          <w:lang w:val="en-US"/>
        </w:rPr>
      </w:pPr>
    </w:p>
    <w:tbl>
      <w:tblPr>
        <w:tblW w:w="0" w:type="auto"/>
        <w:tblBorders>
          <w:insideV w:val="single" w:sz="4" w:space="0" w:color="auto"/>
        </w:tblBorders>
        <w:tblCellMar>
          <w:left w:w="0" w:type="dxa"/>
          <w:right w:w="0" w:type="dxa"/>
        </w:tblCellMar>
        <w:tblLook w:val="0000"/>
      </w:tblPr>
      <w:tblGrid>
        <w:gridCol w:w="6802"/>
      </w:tblGrid>
      <w:tr w:rsidR="005015A9" w:rsidRPr="002C37B2" w:rsidTr="005015A9">
        <w:tc>
          <w:tcPr>
            <w:tcW w:w="6802" w:type="dxa"/>
            <w:tcBorders>
              <w:bottom w:val="single" w:sz="4" w:space="0" w:color="auto"/>
            </w:tcBorders>
            <w:tcMar>
              <w:bottom w:w="142" w:type="dxa"/>
            </w:tcMar>
          </w:tcPr>
          <w:p w:rsidR="005015A9" w:rsidRPr="002C37B2" w:rsidRDefault="009C60F7" w:rsidP="003E3207">
            <w:pPr>
              <w:pStyle w:val="Billedtekst"/>
              <w:keepNext/>
              <w:rPr>
                <w:lang w:val="en-US"/>
              </w:rPr>
            </w:pPr>
            <w:r w:rsidRPr="002C37B2">
              <w:rPr>
                <w:lang w:val="en-US"/>
              </w:rPr>
              <w:t>Figure 13. Test person "Johannes"</w:t>
            </w:r>
          </w:p>
        </w:tc>
      </w:tr>
      <w:tr w:rsidR="005015A9" w:rsidRPr="002C37B2" w:rsidTr="005015A9">
        <w:tblPrEx>
          <w:tblCellMar>
            <w:left w:w="70" w:type="dxa"/>
            <w:right w:w="70" w:type="dxa"/>
          </w:tblCellMar>
        </w:tblPrEx>
        <w:tc>
          <w:tcPr>
            <w:tcW w:w="6802" w:type="dxa"/>
            <w:tcBorders>
              <w:top w:val="single" w:sz="4" w:space="0" w:color="auto"/>
              <w:bottom w:val="single" w:sz="4" w:space="0" w:color="auto"/>
            </w:tcBorders>
            <w:vAlign w:val="center"/>
          </w:tcPr>
          <w:p w:rsidR="005015A9" w:rsidRPr="002C37B2" w:rsidRDefault="003E3207" w:rsidP="005015A9">
            <w:pPr>
              <w:pStyle w:val="DFM-TableText"/>
              <w:rPr>
                <w:lang w:val="en-US"/>
              </w:rPr>
            </w:pPr>
            <w:r w:rsidRPr="002C37B2">
              <w:rPr>
                <w:noProof/>
                <w:lang w:val="da-DK" w:eastAsia="da-DK"/>
              </w:rPr>
              <w:drawing>
                <wp:inline distT="0" distB="0" distL="0" distR="0">
                  <wp:extent cx="4114800" cy="2480400"/>
                  <wp:effectExtent l="0" t="0" r="0" b="0"/>
                  <wp:docPr id="4653" name="Picture 4653" descr="O:\My Documents\7221 PULS3\Målinger\Test Endelige KCM 29.08. - 30.09. 2011\Johannes\johannesholder_vejr_med_pu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O:\My Documents\7221 PULS3\Målinger\Test Endelige KCM 29.08. - 30.09. 2011\Johannes\johannesholder_vejr_med_puls.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4800" cy="2480400"/>
                          </a:xfrm>
                          <a:prstGeom prst="rect">
                            <a:avLst/>
                          </a:prstGeom>
                          <a:noFill/>
                          <a:ln>
                            <a:noFill/>
                          </a:ln>
                        </pic:spPr>
                      </pic:pic>
                    </a:graphicData>
                  </a:graphic>
                </wp:inline>
              </w:drawing>
            </w:r>
          </w:p>
        </w:tc>
      </w:tr>
      <w:tr w:rsidR="005015A9" w:rsidRPr="002C37B2" w:rsidTr="005015A9">
        <w:tc>
          <w:tcPr>
            <w:tcW w:w="6802" w:type="dxa"/>
            <w:tcBorders>
              <w:top w:val="single" w:sz="4" w:space="0" w:color="auto"/>
            </w:tcBorders>
            <w:tcMar>
              <w:bottom w:w="261" w:type="dxa"/>
            </w:tcMar>
          </w:tcPr>
          <w:p w:rsidR="005015A9" w:rsidRPr="002C37B2" w:rsidRDefault="009C60F7" w:rsidP="005015A9">
            <w:pPr>
              <w:pStyle w:val="DFM-FigText"/>
              <w:rPr>
                <w:lang w:val="en-US"/>
              </w:rPr>
            </w:pPr>
            <w:r w:rsidRPr="002C37B2">
              <w:rPr>
                <w:lang w:val="en-US"/>
              </w:rPr>
              <w:t xml:space="preserve">Small oscillations of 50 µm around </w:t>
            </w:r>
            <w:proofErr w:type="gramStart"/>
            <w:r w:rsidRPr="002C37B2">
              <w:rPr>
                <w:lang w:val="en-US"/>
              </w:rPr>
              <w:t>60x</w:t>
            </w:r>
            <w:proofErr w:type="gramEnd"/>
            <w:r w:rsidRPr="002C37B2">
              <w:rPr>
                <w:lang w:val="en-US"/>
              </w:rPr>
              <w:t xml:space="preserve"> per minute. Camped without a skateboard.</w:t>
            </w:r>
          </w:p>
        </w:tc>
      </w:tr>
    </w:tbl>
    <w:p w:rsidR="005015A9" w:rsidRPr="002C37B2" w:rsidRDefault="005015A9" w:rsidP="005C0FF7">
      <w:pPr>
        <w:pStyle w:val="Brdtekst"/>
        <w:rPr>
          <w:lang w:val="en-US"/>
        </w:rPr>
      </w:pPr>
    </w:p>
    <w:p w:rsidR="003E3207" w:rsidRPr="002C37B2" w:rsidRDefault="003E3207" w:rsidP="005C0FF7">
      <w:pPr>
        <w:pStyle w:val="Brdtekst"/>
        <w:rPr>
          <w:lang w:val="en-US"/>
        </w:rPr>
      </w:pPr>
    </w:p>
    <w:p w:rsidR="003E3207" w:rsidRPr="002C37B2" w:rsidRDefault="003E3207">
      <w:pPr>
        <w:spacing w:line="240" w:lineRule="auto"/>
        <w:rPr>
          <w:szCs w:val="20"/>
          <w:lang w:val="en-US"/>
        </w:rPr>
      </w:pPr>
      <w:r w:rsidRPr="002C37B2">
        <w:rPr>
          <w:lang w:val="en-US"/>
        </w:rPr>
        <w:br w:type="page"/>
      </w:r>
    </w:p>
    <w:tbl>
      <w:tblPr>
        <w:tblW w:w="0" w:type="auto"/>
        <w:tblBorders>
          <w:insideV w:val="single" w:sz="4" w:space="0" w:color="auto"/>
        </w:tblBorders>
        <w:tblCellMar>
          <w:left w:w="0" w:type="dxa"/>
          <w:right w:w="0" w:type="dxa"/>
        </w:tblCellMar>
        <w:tblLook w:val="0000"/>
      </w:tblPr>
      <w:tblGrid>
        <w:gridCol w:w="6802"/>
      </w:tblGrid>
      <w:tr w:rsidR="003E3207" w:rsidRPr="002C37B2" w:rsidTr="000601FE">
        <w:tc>
          <w:tcPr>
            <w:tcW w:w="6802" w:type="dxa"/>
            <w:tcBorders>
              <w:bottom w:val="single" w:sz="4" w:space="0" w:color="auto"/>
            </w:tcBorders>
            <w:tcMar>
              <w:bottom w:w="142" w:type="dxa"/>
            </w:tcMar>
          </w:tcPr>
          <w:p w:rsidR="003E3207" w:rsidRPr="002C37B2" w:rsidRDefault="009C60F7" w:rsidP="000601FE">
            <w:pPr>
              <w:pStyle w:val="Billedtekst"/>
              <w:keepNext/>
              <w:rPr>
                <w:lang w:val="en-US"/>
              </w:rPr>
            </w:pPr>
            <w:r w:rsidRPr="002C37B2">
              <w:rPr>
                <w:lang w:val="en-US"/>
              </w:rPr>
              <w:lastRenderedPageBreak/>
              <w:t>Figure 14. Test person "Johannes"</w:t>
            </w:r>
          </w:p>
        </w:tc>
      </w:tr>
      <w:tr w:rsidR="003E3207" w:rsidRPr="002C37B2" w:rsidTr="000601FE">
        <w:tblPrEx>
          <w:tblCellMar>
            <w:left w:w="70" w:type="dxa"/>
            <w:right w:w="70" w:type="dxa"/>
          </w:tblCellMar>
        </w:tblPrEx>
        <w:tc>
          <w:tcPr>
            <w:tcW w:w="6802" w:type="dxa"/>
            <w:tcBorders>
              <w:top w:val="single" w:sz="4" w:space="0" w:color="auto"/>
              <w:bottom w:val="single" w:sz="4" w:space="0" w:color="auto"/>
            </w:tcBorders>
            <w:vAlign w:val="center"/>
          </w:tcPr>
          <w:p w:rsidR="003E3207" w:rsidRPr="002C37B2" w:rsidRDefault="003E3207" w:rsidP="000601FE">
            <w:pPr>
              <w:pStyle w:val="DFM-TableText"/>
              <w:rPr>
                <w:lang w:val="en-US"/>
              </w:rPr>
            </w:pPr>
            <w:r w:rsidRPr="002C37B2">
              <w:rPr>
                <w:noProof/>
                <w:lang w:val="da-DK" w:eastAsia="da-DK"/>
              </w:rPr>
              <w:drawing>
                <wp:inline distT="0" distB="0" distL="0" distR="0">
                  <wp:extent cx="4136400" cy="2966400"/>
                  <wp:effectExtent l="0" t="0" r="0" b="5715"/>
                  <wp:docPr id="4655" name="Picture 4655" descr="O:\My Documents\7221 PULS3\Målinger\Test Endelige KCM 29.08. - 30.09. 2011\Johannes\PulsJohann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O:\My Documents\7221 PULS3\Målinger\Test Endelige KCM 29.08. - 30.09. 2011\Johannes\PulsJohannes.bmp"/>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36400" cy="2966400"/>
                          </a:xfrm>
                          <a:prstGeom prst="rect">
                            <a:avLst/>
                          </a:prstGeom>
                          <a:noFill/>
                          <a:ln>
                            <a:noFill/>
                          </a:ln>
                        </pic:spPr>
                      </pic:pic>
                    </a:graphicData>
                  </a:graphic>
                </wp:inline>
              </w:drawing>
            </w:r>
          </w:p>
        </w:tc>
      </w:tr>
      <w:tr w:rsidR="003E3207" w:rsidRPr="002C37B2" w:rsidTr="000601FE">
        <w:tc>
          <w:tcPr>
            <w:tcW w:w="6802" w:type="dxa"/>
            <w:tcBorders>
              <w:top w:val="single" w:sz="4" w:space="0" w:color="auto"/>
            </w:tcBorders>
            <w:tcMar>
              <w:bottom w:w="261" w:type="dxa"/>
            </w:tcMar>
          </w:tcPr>
          <w:p w:rsidR="003E3207" w:rsidRPr="002C37B2" w:rsidRDefault="002C37B2" w:rsidP="009264CA">
            <w:pPr>
              <w:pStyle w:val="DFM-FigText"/>
              <w:rPr>
                <w:lang w:val="en-US"/>
              </w:rPr>
            </w:pPr>
            <w:r w:rsidRPr="002C37B2">
              <w:rPr>
                <w:lang w:val="en-US"/>
              </w:rPr>
              <w:t xml:space="preserve">Small oscillations around </w:t>
            </w:r>
            <w:proofErr w:type="gramStart"/>
            <w:r w:rsidRPr="002C37B2">
              <w:rPr>
                <w:lang w:val="en-US"/>
              </w:rPr>
              <w:t>60x</w:t>
            </w:r>
            <w:proofErr w:type="gramEnd"/>
            <w:r w:rsidRPr="002C37B2">
              <w:rPr>
                <w:lang w:val="en-US"/>
              </w:rPr>
              <w:t xml:space="preserve"> per minute and at 4x per minute. Camped with skateboards.</w:t>
            </w:r>
          </w:p>
        </w:tc>
      </w:tr>
    </w:tbl>
    <w:p w:rsidR="003E3207" w:rsidRPr="002C37B2" w:rsidRDefault="003E3207" w:rsidP="005C0FF7">
      <w:pPr>
        <w:pStyle w:val="Brdtekst"/>
        <w:rPr>
          <w:lang w:val="en-US"/>
        </w:rPr>
      </w:pPr>
    </w:p>
    <w:tbl>
      <w:tblPr>
        <w:tblW w:w="0" w:type="auto"/>
        <w:tblBorders>
          <w:insideV w:val="single" w:sz="4" w:space="0" w:color="auto"/>
        </w:tblBorders>
        <w:tblCellMar>
          <w:left w:w="0" w:type="dxa"/>
          <w:right w:w="0" w:type="dxa"/>
        </w:tblCellMar>
        <w:tblLook w:val="0000"/>
      </w:tblPr>
      <w:tblGrid>
        <w:gridCol w:w="6802"/>
      </w:tblGrid>
      <w:tr w:rsidR="003E3207" w:rsidRPr="002C37B2" w:rsidTr="000601FE">
        <w:tc>
          <w:tcPr>
            <w:tcW w:w="6802" w:type="dxa"/>
            <w:tcBorders>
              <w:bottom w:val="single" w:sz="4" w:space="0" w:color="auto"/>
            </w:tcBorders>
            <w:tcMar>
              <w:bottom w:w="142" w:type="dxa"/>
            </w:tcMar>
          </w:tcPr>
          <w:p w:rsidR="003E3207" w:rsidRPr="002C37B2" w:rsidRDefault="002C37B2" w:rsidP="009264CA">
            <w:pPr>
              <w:pStyle w:val="Billedtekst"/>
              <w:keepNext/>
              <w:rPr>
                <w:lang w:val="en-US"/>
              </w:rPr>
            </w:pPr>
            <w:r w:rsidRPr="002C37B2">
              <w:rPr>
                <w:lang w:val="en-US"/>
              </w:rPr>
              <w:t>Figure 15. Test person "</w:t>
            </w:r>
            <w:proofErr w:type="spellStart"/>
            <w:r w:rsidRPr="002C37B2">
              <w:rPr>
                <w:lang w:val="en-US"/>
              </w:rPr>
              <w:t>Kasia</w:t>
            </w:r>
            <w:proofErr w:type="spellEnd"/>
            <w:r w:rsidRPr="002C37B2">
              <w:rPr>
                <w:lang w:val="en-US"/>
              </w:rPr>
              <w:t>"</w:t>
            </w:r>
          </w:p>
        </w:tc>
      </w:tr>
      <w:tr w:rsidR="003E3207" w:rsidRPr="002C37B2" w:rsidTr="000601FE">
        <w:tblPrEx>
          <w:tblCellMar>
            <w:left w:w="70" w:type="dxa"/>
            <w:right w:w="70" w:type="dxa"/>
          </w:tblCellMar>
        </w:tblPrEx>
        <w:tc>
          <w:tcPr>
            <w:tcW w:w="6802" w:type="dxa"/>
            <w:tcBorders>
              <w:top w:val="single" w:sz="4" w:space="0" w:color="auto"/>
              <w:bottom w:val="single" w:sz="4" w:space="0" w:color="auto"/>
            </w:tcBorders>
            <w:vAlign w:val="center"/>
          </w:tcPr>
          <w:p w:rsidR="003E3207" w:rsidRPr="002C37B2" w:rsidRDefault="009264CA" w:rsidP="000601FE">
            <w:pPr>
              <w:pStyle w:val="DFM-TableText"/>
              <w:rPr>
                <w:lang w:val="en-US"/>
              </w:rPr>
            </w:pPr>
            <w:r w:rsidRPr="002C37B2">
              <w:rPr>
                <w:noProof/>
                <w:lang w:val="da-DK" w:eastAsia="da-DK"/>
              </w:rPr>
              <w:drawing>
                <wp:inline distT="0" distB="0" distL="0" distR="0">
                  <wp:extent cx="4240800" cy="2556000"/>
                  <wp:effectExtent l="0" t="0" r="7620" b="0"/>
                  <wp:docPr id="4657" name="Picture 4657" descr="O:\My Documents\7221 PULS3\Målinger\Test Endelige KCM 29.08. - 30.09. 2011\Kasia\Kasi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O:\My Documents\7221 PULS3\Målinger\Test Endelige KCM 29.08. - 30.09. 2011\Kasia\Kasia_4.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0800" cy="2556000"/>
                          </a:xfrm>
                          <a:prstGeom prst="rect">
                            <a:avLst/>
                          </a:prstGeom>
                          <a:noFill/>
                          <a:ln>
                            <a:noFill/>
                          </a:ln>
                        </pic:spPr>
                      </pic:pic>
                    </a:graphicData>
                  </a:graphic>
                </wp:inline>
              </w:drawing>
            </w:r>
          </w:p>
        </w:tc>
      </w:tr>
      <w:tr w:rsidR="003E3207" w:rsidRPr="002C37B2" w:rsidTr="000601FE">
        <w:tc>
          <w:tcPr>
            <w:tcW w:w="6802" w:type="dxa"/>
            <w:tcBorders>
              <w:top w:val="single" w:sz="4" w:space="0" w:color="auto"/>
            </w:tcBorders>
            <w:tcMar>
              <w:bottom w:w="261" w:type="dxa"/>
            </w:tcMar>
          </w:tcPr>
          <w:p w:rsidR="003E3207" w:rsidRPr="002C37B2" w:rsidRDefault="002C37B2" w:rsidP="000601FE">
            <w:pPr>
              <w:pStyle w:val="DFM-FigText"/>
              <w:rPr>
                <w:lang w:val="en-US"/>
              </w:rPr>
            </w:pPr>
            <w:r w:rsidRPr="002C37B2">
              <w:rPr>
                <w:lang w:val="en-US"/>
              </w:rPr>
              <w:t xml:space="preserve">Small fluctuations around </w:t>
            </w:r>
            <w:proofErr w:type="gramStart"/>
            <w:r w:rsidRPr="002C37B2">
              <w:rPr>
                <w:lang w:val="en-US"/>
              </w:rPr>
              <w:t>18x</w:t>
            </w:r>
            <w:proofErr w:type="gramEnd"/>
            <w:r w:rsidRPr="002C37B2">
              <w:rPr>
                <w:lang w:val="en-US"/>
              </w:rPr>
              <w:t xml:space="preserve"> per minute. The clay without a skateboard.</w:t>
            </w:r>
          </w:p>
        </w:tc>
      </w:tr>
    </w:tbl>
    <w:p w:rsidR="003E3207" w:rsidRPr="002C37B2" w:rsidRDefault="003E3207" w:rsidP="005C0FF7">
      <w:pPr>
        <w:pStyle w:val="Brdtekst"/>
        <w:rPr>
          <w:lang w:val="en-US"/>
        </w:rPr>
      </w:pPr>
    </w:p>
    <w:p w:rsidR="004A5B33" w:rsidRPr="002C37B2" w:rsidRDefault="004A5B33">
      <w:pPr>
        <w:spacing w:line="240" w:lineRule="auto"/>
        <w:rPr>
          <w:szCs w:val="20"/>
          <w:lang w:val="en-US"/>
        </w:rPr>
      </w:pPr>
      <w:r w:rsidRPr="002C37B2">
        <w:rPr>
          <w:lang w:val="en-US"/>
        </w:rPr>
        <w:br w:type="page"/>
      </w:r>
    </w:p>
    <w:tbl>
      <w:tblPr>
        <w:tblW w:w="0" w:type="auto"/>
        <w:tblBorders>
          <w:insideV w:val="single" w:sz="4" w:space="0" w:color="auto"/>
        </w:tblBorders>
        <w:tblCellMar>
          <w:left w:w="0" w:type="dxa"/>
          <w:right w:w="0" w:type="dxa"/>
        </w:tblCellMar>
        <w:tblLook w:val="0000"/>
      </w:tblPr>
      <w:tblGrid>
        <w:gridCol w:w="6802"/>
      </w:tblGrid>
      <w:tr w:rsidR="004A5B33" w:rsidRPr="002C37B2" w:rsidTr="00A201F4">
        <w:tc>
          <w:tcPr>
            <w:tcW w:w="6802" w:type="dxa"/>
            <w:tcBorders>
              <w:bottom w:val="single" w:sz="4" w:space="0" w:color="auto"/>
            </w:tcBorders>
            <w:tcMar>
              <w:bottom w:w="142" w:type="dxa"/>
            </w:tcMar>
          </w:tcPr>
          <w:p w:rsidR="004A5B33" w:rsidRPr="002C37B2" w:rsidRDefault="002C37B2" w:rsidP="004A5B33">
            <w:pPr>
              <w:pStyle w:val="Billedtekst"/>
              <w:keepNext/>
              <w:rPr>
                <w:lang w:val="en-US"/>
              </w:rPr>
            </w:pPr>
            <w:r w:rsidRPr="002C37B2">
              <w:rPr>
                <w:lang w:val="en-US"/>
              </w:rPr>
              <w:lastRenderedPageBreak/>
              <w:t>Figure 16. Test person "Kai"</w:t>
            </w:r>
          </w:p>
        </w:tc>
      </w:tr>
      <w:tr w:rsidR="004A5B33" w:rsidRPr="002C37B2" w:rsidTr="00A201F4">
        <w:tblPrEx>
          <w:tblCellMar>
            <w:left w:w="70" w:type="dxa"/>
            <w:right w:w="70" w:type="dxa"/>
          </w:tblCellMar>
        </w:tblPrEx>
        <w:tc>
          <w:tcPr>
            <w:tcW w:w="6802" w:type="dxa"/>
            <w:tcBorders>
              <w:top w:val="single" w:sz="4" w:space="0" w:color="auto"/>
              <w:bottom w:val="single" w:sz="4" w:space="0" w:color="auto"/>
            </w:tcBorders>
            <w:vAlign w:val="center"/>
          </w:tcPr>
          <w:p w:rsidR="004A5B33" w:rsidRPr="002C37B2" w:rsidRDefault="004A5B33" w:rsidP="00A201F4">
            <w:pPr>
              <w:pStyle w:val="DFM-TableText"/>
              <w:rPr>
                <w:lang w:val="en-US"/>
              </w:rPr>
            </w:pPr>
            <w:r w:rsidRPr="002C37B2">
              <w:rPr>
                <w:noProof/>
                <w:lang w:val="da-DK" w:eastAsia="da-DK"/>
              </w:rPr>
              <w:drawing>
                <wp:inline distT="0" distB="0" distL="0" distR="0">
                  <wp:extent cx="4140000" cy="2970000"/>
                  <wp:effectExtent l="0" t="0" r="0" b="1905"/>
                  <wp:docPr id="4659" name="Picture 4659" descr="O:\My Documents\7221 PULS3\Målinger\Test Endelige KCM 29.08. - 30.09. 2011\Kai\kai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O:\My Documents\7221 PULS3\Målinger\Test Endelige KCM 29.08. - 30.09. 2011\Kai\kai 16.bmp"/>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0000" cy="2970000"/>
                          </a:xfrm>
                          <a:prstGeom prst="rect">
                            <a:avLst/>
                          </a:prstGeom>
                          <a:noFill/>
                          <a:ln>
                            <a:noFill/>
                          </a:ln>
                        </pic:spPr>
                      </pic:pic>
                    </a:graphicData>
                  </a:graphic>
                </wp:inline>
              </w:drawing>
            </w:r>
          </w:p>
        </w:tc>
      </w:tr>
      <w:tr w:rsidR="004A5B33" w:rsidRPr="002C37B2" w:rsidTr="00A201F4">
        <w:tc>
          <w:tcPr>
            <w:tcW w:w="6802" w:type="dxa"/>
            <w:tcBorders>
              <w:top w:val="single" w:sz="4" w:space="0" w:color="auto"/>
            </w:tcBorders>
            <w:tcMar>
              <w:bottom w:w="261" w:type="dxa"/>
            </w:tcMar>
          </w:tcPr>
          <w:p w:rsidR="004A5B33" w:rsidRPr="002C37B2" w:rsidRDefault="002C37B2" w:rsidP="004A5B33">
            <w:pPr>
              <w:pStyle w:val="DFM-FigText"/>
              <w:rPr>
                <w:lang w:val="en-US"/>
              </w:rPr>
            </w:pPr>
            <w:r w:rsidRPr="002C37B2">
              <w:rPr>
                <w:lang w:val="en-US"/>
              </w:rPr>
              <w:t xml:space="preserve">Small fluctuations around </w:t>
            </w:r>
            <w:proofErr w:type="gramStart"/>
            <w:r w:rsidRPr="002C37B2">
              <w:rPr>
                <w:lang w:val="en-US"/>
              </w:rPr>
              <w:t>68x</w:t>
            </w:r>
            <w:proofErr w:type="gramEnd"/>
            <w:r w:rsidRPr="002C37B2">
              <w:rPr>
                <w:lang w:val="en-US"/>
              </w:rPr>
              <w:t xml:space="preserve"> per minute. Wide contribution of frequencies between </w:t>
            </w:r>
            <w:proofErr w:type="gramStart"/>
            <w:r w:rsidRPr="002C37B2">
              <w:rPr>
                <w:lang w:val="en-US"/>
              </w:rPr>
              <w:t>10x</w:t>
            </w:r>
            <w:proofErr w:type="gramEnd"/>
            <w:r w:rsidRPr="002C37B2">
              <w:rPr>
                <w:lang w:val="en-US"/>
              </w:rPr>
              <w:t xml:space="preserve"> and 20x per minute. Camped with skateboards.</w:t>
            </w:r>
          </w:p>
        </w:tc>
      </w:tr>
    </w:tbl>
    <w:p w:rsidR="004A5B33" w:rsidRPr="002C37B2" w:rsidRDefault="004A5B33" w:rsidP="005C0FF7">
      <w:pPr>
        <w:pStyle w:val="Brdtekst"/>
        <w:rPr>
          <w:lang w:val="en-US"/>
        </w:rPr>
      </w:pPr>
    </w:p>
    <w:tbl>
      <w:tblPr>
        <w:tblW w:w="0" w:type="auto"/>
        <w:tblBorders>
          <w:insideV w:val="single" w:sz="4" w:space="0" w:color="auto"/>
        </w:tblBorders>
        <w:tblCellMar>
          <w:left w:w="0" w:type="dxa"/>
          <w:right w:w="0" w:type="dxa"/>
        </w:tblCellMar>
        <w:tblLook w:val="0000"/>
      </w:tblPr>
      <w:tblGrid>
        <w:gridCol w:w="6802"/>
      </w:tblGrid>
      <w:tr w:rsidR="004A5B33" w:rsidRPr="002C37B2" w:rsidTr="00A201F4">
        <w:tc>
          <w:tcPr>
            <w:tcW w:w="6802" w:type="dxa"/>
            <w:tcBorders>
              <w:bottom w:val="single" w:sz="4" w:space="0" w:color="auto"/>
            </w:tcBorders>
            <w:tcMar>
              <w:bottom w:w="142" w:type="dxa"/>
            </w:tcMar>
          </w:tcPr>
          <w:p w:rsidR="004A5B33" w:rsidRPr="002C37B2" w:rsidRDefault="002C37B2" w:rsidP="004A5B33">
            <w:pPr>
              <w:pStyle w:val="Billedtekst"/>
              <w:keepNext/>
              <w:rPr>
                <w:lang w:val="en-US"/>
              </w:rPr>
            </w:pPr>
            <w:r w:rsidRPr="002C37B2">
              <w:rPr>
                <w:lang w:val="en-US"/>
              </w:rPr>
              <w:t>Figure 17. Test person "Karl Christian"</w:t>
            </w:r>
          </w:p>
        </w:tc>
      </w:tr>
      <w:tr w:rsidR="004A5B33" w:rsidRPr="002C37B2" w:rsidTr="00A201F4">
        <w:tblPrEx>
          <w:tblCellMar>
            <w:left w:w="70" w:type="dxa"/>
            <w:right w:w="70" w:type="dxa"/>
          </w:tblCellMar>
        </w:tblPrEx>
        <w:tc>
          <w:tcPr>
            <w:tcW w:w="6802" w:type="dxa"/>
            <w:tcBorders>
              <w:top w:val="single" w:sz="4" w:space="0" w:color="auto"/>
              <w:bottom w:val="single" w:sz="4" w:space="0" w:color="auto"/>
            </w:tcBorders>
            <w:vAlign w:val="center"/>
          </w:tcPr>
          <w:p w:rsidR="004A5B33" w:rsidRPr="002C37B2" w:rsidRDefault="004A5B33" w:rsidP="00A201F4">
            <w:pPr>
              <w:pStyle w:val="DFM-TableText"/>
              <w:rPr>
                <w:lang w:val="en-US"/>
              </w:rPr>
            </w:pPr>
            <w:r w:rsidRPr="002C37B2">
              <w:rPr>
                <w:noProof/>
                <w:lang w:val="da-DK" w:eastAsia="da-DK"/>
              </w:rPr>
              <w:drawing>
                <wp:inline distT="0" distB="0" distL="0" distR="0">
                  <wp:extent cx="4140000" cy="2970000"/>
                  <wp:effectExtent l="0" t="0" r="0" b="1905"/>
                  <wp:docPr id="4661" name="Picture 4661" descr="O:\My Documents\7221 PULS3\Målinger\Test Endelige KCM 29.08. - 30.09. 2011\Karl Chr 26.08.2011\Karl C 58 1kst 10 vejr 20 puls 1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O:\My Documents\7221 PULS3\Målinger\Test Endelige KCM 29.08. - 30.09. 2011\Karl Chr 26.08.2011\Karl C 58 1kst 10 vejr 20 puls 100.bmp"/>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0000" cy="2970000"/>
                          </a:xfrm>
                          <a:prstGeom prst="rect">
                            <a:avLst/>
                          </a:prstGeom>
                          <a:noFill/>
                          <a:ln>
                            <a:noFill/>
                          </a:ln>
                        </pic:spPr>
                      </pic:pic>
                    </a:graphicData>
                  </a:graphic>
                </wp:inline>
              </w:drawing>
            </w:r>
          </w:p>
        </w:tc>
      </w:tr>
      <w:tr w:rsidR="004A5B33" w:rsidRPr="002C37B2" w:rsidTr="00A201F4">
        <w:tc>
          <w:tcPr>
            <w:tcW w:w="6802" w:type="dxa"/>
            <w:tcBorders>
              <w:top w:val="single" w:sz="4" w:space="0" w:color="auto"/>
            </w:tcBorders>
            <w:tcMar>
              <w:bottom w:w="261" w:type="dxa"/>
            </w:tcMar>
          </w:tcPr>
          <w:p w:rsidR="004A5B33" w:rsidRPr="002C37B2" w:rsidRDefault="002C37B2" w:rsidP="009B41F0">
            <w:pPr>
              <w:pStyle w:val="DFM-FigText"/>
              <w:rPr>
                <w:lang w:val="en-US"/>
              </w:rPr>
            </w:pPr>
            <w:r w:rsidRPr="002C37B2">
              <w:rPr>
                <w:lang w:val="en-US"/>
              </w:rPr>
              <w:t xml:space="preserve">Small fluctuations around </w:t>
            </w:r>
            <w:proofErr w:type="gramStart"/>
            <w:r w:rsidRPr="002C37B2">
              <w:rPr>
                <w:lang w:val="en-US"/>
              </w:rPr>
              <w:t>10x</w:t>
            </w:r>
            <w:proofErr w:type="gramEnd"/>
            <w:r w:rsidRPr="002C37B2">
              <w:rPr>
                <w:lang w:val="en-US"/>
              </w:rPr>
              <w:t xml:space="preserve"> per minute. In addition, fluctuations at 20x and 10x per minute. Camped with skateboards.</w:t>
            </w:r>
          </w:p>
        </w:tc>
      </w:tr>
    </w:tbl>
    <w:p w:rsidR="004A5B33" w:rsidRPr="002C37B2" w:rsidRDefault="004A5B33" w:rsidP="005C0FF7">
      <w:pPr>
        <w:pStyle w:val="Brdtekst"/>
        <w:rPr>
          <w:lang w:val="en-US"/>
        </w:rPr>
      </w:pPr>
    </w:p>
    <w:p w:rsidR="004A5B33" w:rsidRPr="002C37B2" w:rsidRDefault="004A5B33">
      <w:pPr>
        <w:spacing w:line="240" w:lineRule="auto"/>
        <w:rPr>
          <w:szCs w:val="20"/>
          <w:lang w:val="en-US"/>
        </w:rPr>
      </w:pPr>
      <w:r w:rsidRPr="002C37B2">
        <w:rPr>
          <w:lang w:val="en-US"/>
        </w:rPr>
        <w:br w:type="page"/>
      </w:r>
    </w:p>
    <w:tbl>
      <w:tblPr>
        <w:tblW w:w="0" w:type="auto"/>
        <w:tblBorders>
          <w:insideV w:val="single" w:sz="4" w:space="0" w:color="auto"/>
        </w:tblBorders>
        <w:tblCellMar>
          <w:left w:w="0" w:type="dxa"/>
          <w:right w:w="0" w:type="dxa"/>
        </w:tblCellMar>
        <w:tblLook w:val="0000"/>
      </w:tblPr>
      <w:tblGrid>
        <w:gridCol w:w="6802"/>
      </w:tblGrid>
      <w:tr w:rsidR="004A5B33" w:rsidRPr="002C37B2" w:rsidTr="00A201F4">
        <w:tc>
          <w:tcPr>
            <w:tcW w:w="6802" w:type="dxa"/>
            <w:tcBorders>
              <w:bottom w:val="single" w:sz="4" w:space="0" w:color="auto"/>
            </w:tcBorders>
            <w:tcMar>
              <w:bottom w:w="142" w:type="dxa"/>
            </w:tcMar>
          </w:tcPr>
          <w:p w:rsidR="004A5B33" w:rsidRPr="002C37B2" w:rsidRDefault="002C37B2" w:rsidP="004A5B33">
            <w:pPr>
              <w:pStyle w:val="Billedtekst"/>
              <w:keepNext/>
              <w:rPr>
                <w:lang w:val="en-US"/>
              </w:rPr>
            </w:pPr>
            <w:r w:rsidRPr="002C37B2">
              <w:rPr>
                <w:lang w:val="en-US"/>
              </w:rPr>
              <w:lastRenderedPageBreak/>
              <w:t>Figure 18. Test person "</w:t>
            </w:r>
            <w:proofErr w:type="spellStart"/>
            <w:r w:rsidRPr="002C37B2">
              <w:rPr>
                <w:lang w:val="en-US"/>
              </w:rPr>
              <w:t>Bjørn</w:t>
            </w:r>
            <w:proofErr w:type="spellEnd"/>
            <w:r w:rsidRPr="002C37B2">
              <w:rPr>
                <w:lang w:val="en-US"/>
              </w:rPr>
              <w:t>"</w:t>
            </w:r>
          </w:p>
        </w:tc>
      </w:tr>
      <w:tr w:rsidR="004A5B33" w:rsidRPr="002C37B2" w:rsidTr="00A201F4">
        <w:tblPrEx>
          <w:tblCellMar>
            <w:left w:w="70" w:type="dxa"/>
            <w:right w:w="70" w:type="dxa"/>
          </w:tblCellMar>
        </w:tblPrEx>
        <w:tc>
          <w:tcPr>
            <w:tcW w:w="6802" w:type="dxa"/>
            <w:tcBorders>
              <w:top w:val="single" w:sz="4" w:space="0" w:color="auto"/>
              <w:bottom w:val="single" w:sz="4" w:space="0" w:color="auto"/>
            </w:tcBorders>
            <w:vAlign w:val="center"/>
          </w:tcPr>
          <w:p w:rsidR="004A5B33" w:rsidRPr="002C37B2" w:rsidRDefault="004A5B33" w:rsidP="00A201F4">
            <w:pPr>
              <w:pStyle w:val="DFM-TableText"/>
              <w:rPr>
                <w:lang w:val="en-US"/>
              </w:rPr>
            </w:pPr>
            <w:r w:rsidRPr="002C37B2">
              <w:rPr>
                <w:noProof/>
                <w:lang w:val="da-DK" w:eastAsia="da-DK"/>
              </w:rPr>
              <w:drawing>
                <wp:inline distT="0" distB="0" distL="0" distR="0">
                  <wp:extent cx="4140000" cy="2970000"/>
                  <wp:effectExtent l="0" t="0" r="0" b="1905"/>
                  <wp:docPr id="4663" name="Picture 4663" descr="O:\My Documents\7221 PULS3\Målinger\Test Endelige KCM 29.08. - 30.09. 2011\Bjørn 16.09.2011\Bjørn 7 kst 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O:\My Documents\7221 PULS3\Målinger\Test Endelige KCM 29.08. - 30.09. 2011\Bjørn 16.09.2011\Bjørn 7 kst 10.bmp"/>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0000" cy="2970000"/>
                          </a:xfrm>
                          <a:prstGeom prst="rect">
                            <a:avLst/>
                          </a:prstGeom>
                          <a:noFill/>
                          <a:ln>
                            <a:noFill/>
                          </a:ln>
                        </pic:spPr>
                      </pic:pic>
                    </a:graphicData>
                  </a:graphic>
                </wp:inline>
              </w:drawing>
            </w:r>
          </w:p>
        </w:tc>
      </w:tr>
      <w:tr w:rsidR="004A5B33" w:rsidRPr="002C37B2" w:rsidTr="00A201F4">
        <w:tc>
          <w:tcPr>
            <w:tcW w:w="6802" w:type="dxa"/>
            <w:tcBorders>
              <w:top w:val="single" w:sz="4" w:space="0" w:color="auto"/>
            </w:tcBorders>
            <w:tcMar>
              <w:bottom w:w="261" w:type="dxa"/>
            </w:tcMar>
          </w:tcPr>
          <w:p w:rsidR="004A5B33" w:rsidRPr="002C37B2" w:rsidRDefault="002C37B2" w:rsidP="004A5B33">
            <w:pPr>
              <w:pStyle w:val="DFM-FigText"/>
              <w:rPr>
                <w:lang w:val="en-US"/>
              </w:rPr>
            </w:pPr>
            <w:r w:rsidRPr="002C37B2">
              <w:rPr>
                <w:lang w:val="en-US"/>
              </w:rPr>
              <w:t xml:space="preserve">Fluctuations at </w:t>
            </w:r>
            <w:proofErr w:type="gramStart"/>
            <w:r w:rsidRPr="002C37B2">
              <w:rPr>
                <w:lang w:val="en-US"/>
              </w:rPr>
              <w:t>15x</w:t>
            </w:r>
            <w:proofErr w:type="gramEnd"/>
            <w:r w:rsidRPr="002C37B2">
              <w:rPr>
                <w:lang w:val="en-US"/>
              </w:rPr>
              <w:t xml:space="preserve"> per minute. Camped with skateboards.</w:t>
            </w:r>
          </w:p>
        </w:tc>
      </w:tr>
    </w:tbl>
    <w:p w:rsidR="004A5B33" w:rsidRPr="002C37B2" w:rsidRDefault="004A5B33" w:rsidP="005C0FF7">
      <w:pPr>
        <w:pStyle w:val="Brdtekst"/>
        <w:rPr>
          <w:lang w:val="en-US"/>
        </w:rPr>
      </w:pPr>
    </w:p>
    <w:tbl>
      <w:tblPr>
        <w:tblW w:w="0" w:type="auto"/>
        <w:tblBorders>
          <w:insideV w:val="single" w:sz="4" w:space="0" w:color="auto"/>
        </w:tblBorders>
        <w:tblCellMar>
          <w:left w:w="0" w:type="dxa"/>
          <w:right w:w="0" w:type="dxa"/>
        </w:tblCellMar>
        <w:tblLook w:val="0000"/>
      </w:tblPr>
      <w:tblGrid>
        <w:gridCol w:w="6802"/>
      </w:tblGrid>
      <w:tr w:rsidR="00A201F4" w:rsidRPr="002C37B2" w:rsidTr="00A201F4">
        <w:tc>
          <w:tcPr>
            <w:tcW w:w="6802" w:type="dxa"/>
            <w:tcBorders>
              <w:bottom w:val="single" w:sz="4" w:space="0" w:color="auto"/>
            </w:tcBorders>
            <w:tcMar>
              <w:bottom w:w="142" w:type="dxa"/>
            </w:tcMar>
          </w:tcPr>
          <w:p w:rsidR="00A201F4" w:rsidRPr="002C37B2" w:rsidRDefault="002C37B2" w:rsidP="00A201F4">
            <w:pPr>
              <w:pStyle w:val="Billedtekst"/>
              <w:keepNext/>
              <w:rPr>
                <w:lang w:val="en-US"/>
              </w:rPr>
            </w:pPr>
            <w:r w:rsidRPr="002C37B2">
              <w:rPr>
                <w:lang w:val="en-US"/>
              </w:rPr>
              <w:t>Figure 19. Test person "</w:t>
            </w:r>
            <w:proofErr w:type="spellStart"/>
            <w:r w:rsidRPr="002C37B2">
              <w:rPr>
                <w:lang w:val="en-US"/>
              </w:rPr>
              <w:t>Bjørn</w:t>
            </w:r>
            <w:proofErr w:type="spellEnd"/>
            <w:r w:rsidRPr="002C37B2">
              <w:rPr>
                <w:lang w:val="en-US"/>
              </w:rPr>
              <w:t>"</w:t>
            </w:r>
          </w:p>
        </w:tc>
      </w:tr>
      <w:tr w:rsidR="00A201F4" w:rsidRPr="002C37B2" w:rsidTr="00A201F4">
        <w:tblPrEx>
          <w:tblCellMar>
            <w:left w:w="70" w:type="dxa"/>
            <w:right w:w="70" w:type="dxa"/>
          </w:tblCellMar>
        </w:tblPrEx>
        <w:tc>
          <w:tcPr>
            <w:tcW w:w="6802" w:type="dxa"/>
            <w:tcBorders>
              <w:top w:val="single" w:sz="4" w:space="0" w:color="auto"/>
              <w:bottom w:val="single" w:sz="4" w:space="0" w:color="auto"/>
            </w:tcBorders>
            <w:vAlign w:val="center"/>
          </w:tcPr>
          <w:p w:rsidR="00A201F4" w:rsidRPr="002C37B2" w:rsidRDefault="00A201F4" w:rsidP="00A201F4">
            <w:pPr>
              <w:pStyle w:val="DFM-TableText"/>
              <w:rPr>
                <w:lang w:val="en-US"/>
              </w:rPr>
            </w:pPr>
            <w:r w:rsidRPr="002C37B2">
              <w:rPr>
                <w:noProof/>
                <w:lang w:val="da-DK" w:eastAsia="da-DK"/>
              </w:rPr>
              <w:drawing>
                <wp:inline distT="0" distB="0" distL="0" distR="0">
                  <wp:extent cx="4140000" cy="2970000"/>
                  <wp:effectExtent l="0" t="0" r="0" b="1905"/>
                  <wp:docPr id="4665" name="Picture 4665" descr="O:\My Documents\7221 PULS3\Målinger\Test Endelige KCM 29.08. - 30.09. 2011\Ivan 30.09.2001\Ivan 43 1 kst 11 vejr 15 puls 59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O:\My Documents\7221 PULS3\Målinger\Test Endelige KCM 29.08. - 30.09. 2011\Ivan 30.09.2001\Ivan 43 1 kst 11 vejr 15 puls 59  1.bmp"/>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0000" cy="2970000"/>
                          </a:xfrm>
                          <a:prstGeom prst="rect">
                            <a:avLst/>
                          </a:prstGeom>
                          <a:noFill/>
                          <a:ln>
                            <a:noFill/>
                          </a:ln>
                        </pic:spPr>
                      </pic:pic>
                    </a:graphicData>
                  </a:graphic>
                </wp:inline>
              </w:drawing>
            </w:r>
          </w:p>
        </w:tc>
      </w:tr>
      <w:tr w:rsidR="00A201F4" w:rsidRPr="002C37B2" w:rsidTr="00A201F4">
        <w:tc>
          <w:tcPr>
            <w:tcW w:w="6802" w:type="dxa"/>
            <w:tcBorders>
              <w:top w:val="single" w:sz="4" w:space="0" w:color="auto"/>
            </w:tcBorders>
            <w:tcMar>
              <w:bottom w:w="261" w:type="dxa"/>
            </w:tcMar>
          </w:tcPr>
          <w:p w:rsidR="00A201F4" w:rsidRPr="002C37B2" w:rsidRDefault="002C37B2" w:rsidP="003A7329">
            <w:pPr>
              <w:pStyle w:val="DFM-FigText"/>
              <w:rPr>
                <w:lang w:val="en-US"/>
              </w:rPr>
            </w:pPr>
            <w:r w:rsidRPr="002C37B2">
              <w:rPr>
                <w:lang w:val="en-US"/>
              </w:rPr>
              <w:t xml:space="preserve">Fluctuations at </w:t>
            </w:r>
            <w:proofErr w:type="gramStart"/>
            <w:r w:rsidRPr="002C37B2">
              <w:rPr>
                <w:lang w:val="en-US"/>
              </w:rPr>
              <w:t>10x</w:t>
            </w:r>
            <w:proofErr w:type="gramEnd"/>
            <w:r w:rsidRPr="002C37B2">
              <w:rPr>
                <w:lang w:val="en-US"/>
              </w:rPr>
              <w:t>, 15x and about 60x per minute. Camped with skateboards.</w:t>
            </w:r>
          </w:p>
        </w:tc>
      </w:tr>
    </w:tbl>
    <w:p w:rsidR="00A201F4" w:rsidRPr="002C37B2" w:rsidRDefault="00A201F4" w:rsidP="005C0FF7">
      <w:pPr>
        <w:pStyle w:val="Brdtekst"/>
        <w:rPr>
          <w:lang w:val="en-US"/>
        </w:rPr>
      </w:pPr>
    </w:p>
    <w:p w:rsidR="00771073" w:rsidRPr="002C37B2" w:rsidRDefault="002C37B2" w:rsidP="002C37B2">
      <w:pPr>
        <w:pStyle w:val="Overskrift1"/>
        <w:framePr w:hRule="auto" w:vSpace="0" w:wrap="auto" w:vAnchor="margin" w:hAnchor="text" w:yAlign="inline"/>
        <w:numPr>
          <w:ilvl w:val="0"/>
          <w:numId w:val="0"/>
        </w:numPr>
        <w:rPr>
          <w:lang w:val="en-US"/>
        </w:rPr>
      </w:pPr>
      <w:bookmarkStart w:id="21" w:name="_Toc307489196"/>
      <w:r w:rsidRPr="002C37B2">
        <w:rPr>
          <w:lang w:val="en-US"/>
        </w:rPr>
        <w:lastRenderedPageBreak/>
        <w:t>5</w:t>
      </w:r>
      <w:r w:rsidRPr="002C37B2">
        <w:rPr>
          <w:lang w:val="en-US"/>
        </w:rPr>
        <w:tab/>
      </w:r>
      <w:r w:rsidR="00B2276C" w:rsidRPr="002C37B2">
        <w:rPr>
          <w:lang w:val="en-US"/>
        </w:rPr>
        <w:t>Appendix</w:t>
      </w:r>
      <w:bookmarkEnd w:id="21"/>
    </w:p>
    <w:p w:rsidR="00C9460A" w:rsidRPr="002C37B2" w:rsidRDefault="002C37B2" w:rsidP="002C37B2">
      <w:pPr>
        <w:pStyle w:val="Overskrift2"/>
        <w:numPr>
          <w:ilvl w:val="0"/>
          <w:numId w:val="0"/>
        </w:numPr>
        <w:rPr>
          <w:lang w:val="en-US"/>
        </w:rPr>
      </w:pPr>
      <w:bookmarkStart w:id="22" w:name="_Ref306864449"/>
      <w:bookmarkStart w:id="23" w:name="_Toc307489197"/>
      <w:r w:rsidRPr="002C37B2">
        <w:rPr>
          <w:lang w:val="en-US"/>
        </w:rPr>
        <w:t xml:space="preserve">5.1 </w:t>
      </w:r>
      <w:r w:rsidR="00C9460A" w:rsidRPr="002C37B2">
        <w:rPr>
          <w:lang w:val="en-US"/>
        </w:rPr>
        <w:t>Te</w:t>
      </w:r>
      <w:bookmarkEnd w:id="22"/>
      <w:bookmarkEnd w:id="23"/>
      <w:r w:rsidRPr="002C37B2">
        <w:rPr>
          <w:lang w:val="en-US"/>
        </w:rPr>
        <w:t>chnical drawing</w:t>
      </w:r>
    </w:p>
    <w:p w:rsidR="008F6C62" w:rsidRPr="002C37B2" w:rsidRDefault="001F56AA">
      <w:pPr>
        <w:pStyle w:val="Brdtekst"/>
        <w:rPr>
          <w:lang w:val="en-US"/>
        </w:rPr>
      </w:pPr>
      <w:r w:rsidRPr="002C37B2">
        <w:rPr>
          <w:noProof/>
          <w:lang w:eastAsia="da-DK"/>
        </w:rPr>
        <w:drawing>
          <wp:inline distT="0" distB="0" distL="0" distR="0">
            <wp:extent cx="7365508" cy="4527484"/>
            <wp:effectExtent l="9525" t="0" r="0" b="0"/>
            <wp:docPr id="4166" name="Picture 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7367450" cy="4528678"/>
                    </a:xfrm>
                    <a:prstGeom prst="rect">
                      <a:avLst/>
                    </a:prstGeom>
                    <a:noFill/>
                    <a:ln>
                      <a:noFill/>
                    </a:ln>
                  </pic:spPr>
                </pic:pic>
              </a:graphicData>
            </a:graphic>
          </wp:inline>
        </w:drawing>
      </w:r>
    </w:p>
    <w:p w:rsidR="00C9460A" w:rsidRPr="002C37B2" w:rsidRDefault="002C37B2" w:rsidP="002C37B2">
      <w:pPr>
        <w:pStyle w:val="Overskrift2"/>
        <w:numPr>
          <w:ilvl w:val="0"/>
          <w:numId w:val="0"/>
        </w:numPr>
        <w:rPr>
          <w:lang w:val="en-US"/>
        </w:rPr>
      </w:pPr>
      <w:bookmarkStart w:id="24" w:name="_Ref306864474"/>
      <w:bookmarkStart w:id="25" w:name="_Toc307489198"/>
      <w:r>
        <w:rPr>
          <w:lang w:val="en-US"/>
        </w:rPr>
        <w:lastRenderedPageBreak/>
        <w:t>5.2</w:t>
      </w:r>
      <w:r>
        <w:rPr>
          <w:lang w:val="en-US"/>
        </w:rPr>
        <w:tab/>
      </w:r>
      <w:bookmarkEnd w:id="24"/>
      <w:bookmarkEnd w:id="25"/>
      <w:r w:rsidRPr="002C37B2">
        <w:rPr>
          <w:lang w:val="en-GB"/>
        </w:rPr>
        <w:t>Uncertainty budget actuator measurement</w:t>
      </w:r>
    </w:p>
    <w:p w:rsidR="008F6C62" w:rsidRPr="002C37B2" w:rsidRDefault="00B02D99">
      <w:pPr>
        <w:pStyle w:val="Brdtekst"/>
        <w:rPr>
          <w:lang w:val="en-US"/>
        </w:rPr>
      </w:pPr>
      <w:r w:rsidRPr="002C37B2">
        <w:rPr>
          <w:noProof/>
          <w:lang w:eastAsia="da-DK"/>
        </w:rPr>
        <w:drawing>
          <wp:inline distT="0" distB="0" distL="0" distR="0">
            <wp:extent cx="4340894" cy="3225800"/>
            <wp:effectExtent l="0" t="0" r="2540" b="0"/>
            <wp:docPr id="4437" name="Picture 4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srcRect t="14990" r="57255" b="28537"/>
                    <a:stretch/>
                  </pic:blipFill>
                  <pic:spPr bwMode="auto">
                    <a:xfrm>
                      <a:off x="0" y="0"/>
                      <a:ext cx="4342172" cy="3226749"/>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F56AA" w:rsidRPr="002C37B2" w:rsidRDefault="001F56AA">
      <w:pPr>
        <w:pStyle w:val="Brdtekst"/>
        <w:rPr>
          <w:lang w:val="en-US"/>
        </w:rPr>
      </w:pPr>
    </w:p>
    <w:sectPr w:rsidR="001F56AA" w:rsidRPr="002C37B2" w:rsidSect="00F66400">
      <w:footnotePr>
        <w:numFmt w:val="lowerLetter"/>
        <w:numRestart w:val="eachPage"/>
      </w:footnotePr>
      <w:endnotePr>
        <w:numFmt w:val="decimal"/>
      </w:endnotePr>
      <w:type w:val="continuous"/>
      <w:pgSz w:w="11906" w:h="16838" w:code="9"/>
      <w:pgMar w:top="2098" w:right="3686" w:bottom="1134" w:left="1418" w:header="709" w:footer="1134"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07DA1" w:rsidRDefault="00207DA1">
      <w:pPr>
        <w:spacing w:line="240" w:lineRule="auto"/>
      </w:pPr>
      <w:r>
        <w:separator/>
      </w:r>
    </w:p>
  </w:endnote>
  <w:endnote w:type="continuationSeparator" w:id="0">
    <w:p w:rsidR="00207DA1" w:rsidRDefault="00207DA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MingLiU">
    <w:altName w:val="新細明體"/>
    <w:panose1 w:val="02010601000101010101"/>
    <w:charset w:val="88"/>
    <w:family w:val="auto"/>
    <w:notTrueType/>
    <w:pitch w:val="variable"/>
    <w:sig w:usb0="00000001" w:usb1="08080000" w:usb2="00000010" w:usb3="00000000" w:csb0="001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5BAD" w:rsidRDefault="00145BAD">
    <w:pPr>
      <w:pStyle w:val="DFM-Header"/>
      <w:framePr w:w="1979" w:h="295" w:hSpace="181" w:wrap="around" w:vAnchor="page" w:hAnchor="page" w:x="8790" w:y="16149"/>
      <w:tabs>
        <w:tab w:val="left" w:pos="426"/>
      </w:tabs>
      <w:rPr>
        <w:lang w:val="en-US"/>
      </w:rPr>
    </w:pPr>
    <w:r>
      <w:fldChar w:fldCharType="begin"/>
    </w:r>
    <w:r>
      <w:instrText xml:space="preserve"> IF </w:instrText>
    </w:r>
    <w:fldSimple w:instr=" DOCPROPERTY &quot;Language&quot; ">
      <w:r>
        <w:instrText>DK</w:instrText>
      </w:r>
    </w:fldSimple>
    <w:r>
      <w:instrText xml:space="preserve"> = "DK" "Side" "Page" \* MERGEFORMAT </w:instrText>
    </w:r>
    <w:r>
      <w:fldChar w:fldCharType="separate"/>
    </w:r>
    <w:r w:rsidR="00CF032C">
      <w:rPr>
        <w:noProof/>
      </w:rPr>
      <w:t>Side</w:t>
    </w:r>
    <w:r>
      <w:fldChar w:fldCharType="end"/>
    </w:r>
    <w:r>
      <w:t xml:space="preserve"> </w:t>
    </w:r>
    <w:fldSimple w:instr=" PAGE ">
      <w:r w:rsidR="00CF032C">
        <w:rPr>
          <w:noProof/>
        </w:rPr>
        <w:t>2</w:t>
      </w:r>
    </w:fldSimple>
    <w:r>
      <w:t xml:space="preserve"> </w:t>
    </w:r>
    <w:r>
      <w:fldChar w:fldCharType="begin"/>
    </w:r>
    <w:r>
      <w:instrText xml:space="preserve"> IF </w:instrText>
    </w:r>
    <w:fldSimple w:instr=" DOCPROPERTY &quot;Language&quot; ">
      <w:r>
        <w:instrText>DK</w:instrText>
      </w:r>
    </w:fldSimple>
    <w:r>
      <w:instrText xml:space="preserve"> = "DK" "af" "of" \* MERGEFORMAT </w:instrText>
    </w:r>
    <w:r>
      <w:fldChar w:fldCharType="separate"/>
    </w:r>
    <w:r w:rsidR="00CF032C">
      <w:rPr>
        <w:noProof/>
      </w:rPr>
      <w:t>af</w:t>
    </w:r>
    <w:r>
      <w:fldChar w:fldCharType="end"/>
    </w:r>
    <w:r>
      <w:t xml:space="preserve"> </w:t>
    </w:r>
    <w:fldSimple w:instr=" NUMPAGES ">
      <w:r w:rsidR="00CF032C">
        <w:rPr>
          <w:noProof/>
        </w:rPr>
        <w:t>21</w:t>
      </w:r>
    </w:fldSimple>
    <w:r>
      <w:t xml:space="preserve"> </w:t>
    </w:r>
  </w:p>
  <w:p w:rsidR="00145BAD" w:rsidRDefault="00145BAD">
    <w:pPr>
      <w:pStyle w:val="Sidefo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07DA1" w:rsidRDefault="00207DA1">
      <w:pPr>
        <w:spacing w:line="240" w:lineRule="auto"/>
      </w:pPr>
      <w:r>
        <w:separator/>
      </w:r>
    </w:p>
  </w:footnote>
  <w:footnote w:type="continuationSeparator" w:id="0">
    <w:p w:rsidR="00207DA1" w:rsidRDefault="00207DA1">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45BAD" w:rsidRPr="003F3CAD" w:rsidRDefault="00145BAD">
    <w:pPr>
      <w:pStyle w:val="DFM-Header"/>
      <w:framePr w:w="2047" w:h="3958" w:hSpace="181" w:wrap="around" w:vAnchor="page" w:hAnchor="page" w:x="8790" w:y="5490"/>
      <w:tabs>
        <w:tab w:val="left" w:pos="426"/>
      </w:tabs>
      <w:rPr>
        <w:b/>
        <w:bCs/>
      </w:rPr>
    </w:pPr>
    <w:r>
      <w:rPr>
        <w:b/>
        <w:bCs/>
      </w:rPr>
      <w:fldChar w:fldCharType="begin"/>
    </w:r>
    <w:r w:rsidRPr="003F3CAD">
      <w:rPr>
        <w:b/>
        <w:bCs/>
      </w:rPr>
      <w:instrText xml:space="preserve"> IF </w:instrText>
    </w:r>
    <w:r>
      <w:rPr>
        <w:b/>
        <w:bCs/>
      </w:rPr>
      <w:fldChar w:fldCharType="begin"/>
    </w:r>
    <w:r w:rsidRPr="003F3CAD">
      <w:rPr>
        <w:b/>
        <w:bCs/>
      </w:rPr>
      <w:instrText xml:space="preserve"> DOCPROPERTY "Language" </w:instrText>
    </w:r>
    <w:r>
      <w:rPr>
        <w:b/>
        <w:bCs/>
      </w:rPr>
      <w:fldChar w:fldCharType="separate"/>
    </w:r>
    <w:r>
      <w:rPr>
        <w:b/>
        <w:bCs/>
      </w:rPr>
      <w:instrText>DK</w:instrText>
    </w:r>
    <w:r>
      <w:rPr>
        <w:b/>
        <w:bCs/>
      </w:rPr>
      <w:fldChar w:fldCharType="end"/>
    </w:r>
    <w:r w:rsidRPr="003F3CAD">
      <w:rPr>
        <w:b/>
        <w:bCs/>
      </w:rPr>
      <w:instrText xml:space="preserve"> = "DK" "Dansk Fundamental Metrologi A/S" "Danish Fundamental Metrology Ltd." \* MERGEFORMAT </w:instrText>
    </w:r>
    <w:r>
      <w:rPr>
        <w:b/>
        <w:bCs/>
      </w:rPr>
      <w:fldChar w:fldCharType="separate"/>
    </w:r>
    <w:r w:rsidR="00CF032C" w:rsidRPr="003F3CAD">
      <w:rPr>
        <w:b/>
        <w:bCs/>
        <w:noProof/>
      </w:rPr>
      <w:t>Dansk Fundamental Metrologi A/S</w:t>
    </w:r>
    <w:r>
      <w:rPr>
        <w:b/>
        <w:bCs/>
      </w:rPr>
      <w:fldChar w:fldCharType="end"/>
    </w:r>
    <w:r w:rsidRPr="003F3CAD">
      <w:rPr>
        <w:b/>
        <w:bCs/>
      </w:rPr>
      <w:t xml:space="preserve"> </w:t>
    </w:r>
  </w:p>
  <w:p w:rsidR="00145BAD" w:rsidRDefault="00145BAD">
    <w:pPr>
      <w:pStyle w:val="DFM-Header"/>
      <w:framePr w:w="2047" w:h="3958" w:hSpace="181" w:wrap="around" w:vAnchor="page" w:hAnchor="page" w:x="8790" w:y="5490"/>
      <w:tabs>
        <w:tab w:val="left" w:pos="426"/>
      </w:tabs>
    </w:pPr>
    <w:fldSimple w:instr=" DOCPROPERTY &quot;StreetAddress&quot; \* MERGEFORMAT ">
      <w:r>
        <w:t>Matematiktorvet 307</w:t>
      </w:r>
    </w:fldSimple>
  </w:p>
  <w:p w:rsidR="00145BAD" w:rsidRDefault="00145BAD">
    <w:pPr>
      <w:pStyle w:val="DFM-Header"/>
      <w:framePr w:w="2047" w:h="3958" w:hSpace="181" w:wrap="around" w:vAnchor="page" w:hAnchor="page" w:x="8790" w:y="5490"/>
      <w:tabs>
        <w:tab w:val="left" w:pos="426"/>
      </w:tabs>
    </w:pPr>
    <w:fldSimple w:instr="DOCPROPERTY &quot;ZipCode&quot; \* MERGEFORMAT ">
      <w:r>
        <w:t>DK-2800 Kgs Lyngby</w:t>
      </w:r>
    </w:fldSimple>
  </w:p>
  <w:p w:rsidR="00145BAD" w:rsidRDefault="00145BAD">
    <w:pPr>
      <w:pStyle w:val="DFM-Header"/>
      <w:framePr w:w="2047" w:h="3958" w:hSpace="181" w:wrap="around" w:vAnchor="page" w:hAnchor="page" w:x="8790" w:y="5490"/>
      <w:tabs>
        <w:tab w:val="left" w:pos="426"/>
      </w:tabs>
    </w:pPr>
  </w:p>
  <w:p w:rsidR="00145BAD" w:rsidRDefault="00145BAD">
    <w:pPr>
      <w:pStyle w:val="DFM-Header"/>
      <w:framePr w:w="2047" w:h="3958" w:hSpace="181" w:wrap="around" w:vAnchor="page" w:hAnchor="page" w:x="8790" w:y="5490"/>
      <w:tabs>
        <w:tab w:val="left" w:pos="426"/>
      </w:tabs>
    </w:pPr>
    <w:r>
      <w:t>Tel</w:t>
    </w:r>
    <w:r>
      <w:tab/>
      <w:t xml:space="preserve">+45 </w:t>
    </w:r>
    <w:fldSimple w:instr=" DOCPROPERTY &quot;Telephone&quot; \* MERGEFORMAT ">
      <w:r>
        <w:t>4593 1144</w:t>
      </w:r>
    </w:fldSimple>
  </w:p>
  <w:p w:rsidR="00145BAD" w:rsidRDefault="00145BAD">
    <w:pPr>
      <w:pStyle w:val="DFM-Header"/>
      <w:framePr w:w="2047" w:h="3958" w:hSpace="181" w:wrap="around" w:vAnchor="page" w:hAnchor="page" w:x="8790" w:y="5490"/>
      <w:tabs>
        <w:tab w:val="left" w:pos="426"/>
      </w:tabs>
    </w:pPr>
    <w:r>
      <w:t>Fax</w:t>
    </w:r>
    <w:r>
      <w:tab/>
      <w:t xml:space="preserve">+45 </w:t>
    </w:r>
    <w:fldSimple w:instr=" DOCPROPERTY &quot;Fax&quot; \* MERGEFORMAT ">
      <w:r>
        <w:t>4593 1137</w:t>
      </w:r>
    </w:fldSimple>
  </w:p>
  <w:p w:rsidR="00145BAD" w:rsidRDefault="00145BAD">
    <w:pPr>
      <w:pStyle w:val="DFM-Header"/>
      <w:framePr w:w="2047" w:h="3958" w:hSpace="181" w:wrap="around" w:vAnchor="page" w:hAnchor="page" w:x="8790" w:y="5490"/>
      <w:tabs>
        <w:tab w:val="left" w:pos="426"/>
      </w:tabs>
    </w:pPr>
    <w:r>
      <w:t>www.dfm.dtu.dk</w:t>
    </w:r>
  </w:p>
  <w:p w:rsidR="00145BAD" w:rsidRDefault="00145BAD">
    <w:pPr>
      <w:pStyle w:val="DFM-Header"/>
      <w:framePr w:w="2047" w:h="3958" w:hSpace="181" w:wrap="around" w:vAnchor="page" w:hAnchor="page" w:x="8790" w:y="5490"/>
      <w:tabs>
        <w:tab w:val="left" w:pos="426"/>
      </w:tabs>
    </w:pPr>
  </w:p>
  <w:p w:rsidR="00145BAD" w:rsidRPr="00932154" w:rsidRDefault="00145BAD">
    <w:pPr>
      <w:pStyle w:val="DFM-Header"/>
      <w:framePr w:w="2047" w:h="3958" w:hSpace="181" w:wrap="around" w:vAnchor="page" w:hAnchor="page" w:x="8790" w:y="5490"/>
      <w:tabs>
        <w:tab w:val="left" w:pos="426"/>
      </w:tabs>
    </w:pPr>
  </w:p>
  <w:p w:rsidR="00145BAD" w:rsidRDefault="00145BAD">
    <w:pPr>
      <w:pStyle w:val="DFM-Header"/>
      <w:framePr w:w="2098" w:h="2160" w:hSpace="181" w:wrap="around" w:vAnchor="page" w:hAnchor="page" w:x="8790" w:y="2099"/>
    </w:pPr>
    <w:r>
      <w:t>23. januar 2012</w:t>
    </w:r>
  </w:p>
  <w:p w:rsidR="00145BAD" w:rsidRPr="00932154" w:rsidRDefault="00145BAD">
    <w:pPr>
      <w:pStyle w:val="DFM-Header"/>
      <w:framePr w:w="2098" w:h="2160" w:hSpace="181" w:wrap="around" w:vAnchor="page" w:hAnchor="page" w:x="8790" w:y="2099"/>
    </w:pPr>
    <w:proofErr w:type="spellStart"/>
    <w:r w:rsidRPr="00932154">
      <w:t>Ref</w:t>
    </w:r>
    <w:proofErr w:type="spellEnd"/>
    <w:r w:rsidRPr="00932154">
      <w:t xml:space="preserve"> </w:t>
    </w:r>
    <w:fldSimple w:instr=" DOCPROPERTY &quot;Category&quot; \* MERGEFORMAT ">
      <w:r>
        <w:t>7221</w:t>
      </w:r>
    </w:fldSimple>
    <w:r>
      <w:t xml:space="preserve"> </w:t>
    </w:r>
    <w:fldSimple w:instr=" DOCPROPERTY &quot;Initials&quot; \* Upper \* MERGEFORMAT ">
      <w:r>
        <w:t>KDI</w:t>
      </w:r>
    </w:fldSimple>
  </w:p>
  <w:p w:rsidR="00145BAD" w:rsidRDefault="00145BAD">
    <w:pPr>
      <w:pStyle w:val="DFM-Header"/>
      <w:framePr w:w="2098" w:h="2160" w:hSpace="181" w:wrap="around" w:vAnchor="page" w:hAnchor="page" w:x="8790" w:y="2099"/>
    </w:pPr>
    <w:r>
      <w:fldChar w:fldCharType="begin"/>
    </w:r>
    <w:r>
      <w:instrText xml:space="preserve"> IF </w:instrText>
    </w:r>
    <w:fldSimple w:instr=" DOCPROPERTY &quot;Language&quot; ">
      <w:r>
        <w:instrText>DK</w:instrText>
      </w:r>
    </w:fldSimple>
    <w:r>
      <w:instrText xml:space="preserve"> = "DK" "Rapport nr." "Report no." \* MERGEFORMAT </w:instrText>
    </w:r>
    <w:r>
      <w:fldChar w:fldCharType="separate"/>
    </w:r>
    <w:r w:rsidR="00CF032C">
      <w:rPr>
        <w:noProof/>
      </w:rPr>
      <w:t>Rapport nr.</w:t>
    </w:r>
    <w:r>
      <w:fldChar w:fldCharType="end"/>
    </w:r>
    <w:r>
      <w:rPr>
        <w:b/>
        <w:bCs/>
      </w:rPr>
      <w:t xml:space="preserve"> </w:t>
    </w:r>
    <w:r>
      <w:t>DFM-2011-R04</w:t>
    </w:r>
    <w:r>
      <w:fldChar w:fldCharType="begin"/>
    </w:r>
    <w:r>
      <w:instrText xml:space="preserve"> DOCPROPERTY "RepNo"  \* MERGEFORMAT </w:instrText>
    </w:r>
    <w:r>
      <w:fldChar w:fldCharType="end"/>
    </w:r>
  </w:p>
  <w:p w:rsidR="00145BAD" w:rsidRDefault="00145BAD">
    <w:pPr>
      <w:pStyle w:val="DFM-Header"/>
      <w:framePr w:w="2098" w:h="2160" w:hSpace="181" w:wrap="around" w:vAnchor="page" w:hAnchor="page" w:x="8790" w:y="2099"/>
      <w:rPr>
        <w:b/>
        <w:bCs/>
      </w:rPr>
    </w:pPr>
    <w:r>
      <w:rPr>
        <w:b/>
        <w:bCs/>
      </w:rPr>
      <w:fldChar w:fldCharType="begin"/>
    </w:r>
    <w:r>
      <w:rPr>
        <w:b/>
        <w:bCs/>
      </w:rPr>
      <w:instrText xml:space="preserve"> IF </w:instrText>
    </w:r>
    <w:r>
      <w:rPr>
        <w:b/>
        <w:bCs/>
      </w:rPr>
      <w:fldChar w:fldCharType="begin"/>
    </w:r>
    <w:r>
      <w:rPr>
        <w:b/>
        <w:bCs/>
      </w:rPr>
      <w:instrText xml:space="preserve"> DOCPROPERTY "Fortrolig" </w:instrText>
    </w:r>
    <w:r>
      <w:rPr>
        <w:b/>
        <w:bCs/>
      </w:rPr>
      <w:fldChar w:fldCharType="separate"/>
    </w:r>
    <w:r>
      <w:rPr>
        <w:b/>
        <w:bCs/>
      </w:rPr>
      <w:instrText>N</w:instrText>
    </w:r>
    <w:r>
      <w:rPr>
        <w:b/>
        <w:bCs/>
      </w:rPr>
      <w:fldChar w:fldCharType="end"/>
    </w:r>
    <w:r>
      <w:rPr>
        <w:b/>
        <w:bCs/>
      </w:rPr>
      <w:instrText xml:space="preserve"> ="Y" </w:instrText>
    </w:r>
    <w:r>
      <w:rPr>
        <w:b/>
        <w:bCs/>
      </w:rPr>
      <w:fldChar w:fldCharType="begin"/>
    </w:r>
    <w:r>
      <w:rPr>
        <w:b/>
        <w:bCs/>
      </w:rPr>
      <w:instrText xml:space="preserve"> IF </w:instrText>
    </w:r>
    <w:r>
      <w:rPr>
        <w:b/>
        <w:bCs/>
      </w:rPr>
      <w:fldChar w:fldCharType="begin"/>
    </w:r>
    <w:r>
      <w:rPr>
        <w:b/>
        <w:bCs/>
      </w:rPr>
      <w:instrText xml:space="preserve"> DOCPROPERTY "Language"  </w:instrText>
    </w:r>
    <w:r>
      <w:rPr>
        <w:b/>
        <w:bCs/>
      </w:rPr>
      <w:fldChar w:fldCharType="separate"/>
    </w:r>
    <w:r>
      <w:rPr>
        <w:b/>
        <w:bCs/>
      </w:rPr>
      <w:instrText>DK</w:instrText>
    </w:r>
    <w:r>
      <w:rPr>
        <w:b/>
        <w:bCs/>
      </w:rPr>
      <w:fldChar w:fldCharType="end"/>
    </w:r>
    <w:r>
      <w:rPr>
        <w:b/>
        <w:bCs/>
      </w:rPr>
      <w:instrText>="DK" "FORTROLIG" "CONFIDENTIAL"</w:instrText>
    </w:r>
    <w:r>
      <w:rPr>
        <w:b/>
        <w:bCs/>
      </w:rPr>
      <w:fldChar w:fldCharType="separate"/>
    </w:r>
    <w:r>
      <w:rPr>
        <w:b/>
        <w:bCs/>
        <w:noProof/>
      </w:rPr>
      <w:instrText>FORTROLIG</w:instrText>
    </w:r>
    <w:r>
      <w:rPr>
        <w:b/>
        <w:bCs/>
      </w:rPr>
      <w:fldChar w:fldCharType="end"/>
    </w:r>
    <w:r>
      <w:rPr>
        <w:b/>
        <w:bCs/>
      </w:rPr>
      <w:instrText xml:space="preserve"> ""</w:instrText>
    </w:r>
    <w:r>
      <w:rPr>
        <w:b/>
        <w:bCs/>
      </w:rPr>
      <w:fldChar w:fldCharType="end"/>
    </w:r>
    <w:r>
      <w:rPr>
        <w:b/>
        <w:bCs/>
      </w:rPr>
      <w:fldChar w:fldCharType="begin"/>
    </w:r>
    <w:r>
      <w:rPr>
        <w:b/>
        <w:bCs/>
      </w:rPr>
      <w:instrText xml:space="preserve"> IF </w:instrText>
    </w:r>
    <w:r>
      <w:rPr>
        <w:b/>
        <w:bCs/>
      </w:rPr>
      <w:fldChar w:fldCharType="begin"/>
    </w:r>
    <w:r>
      <w:rPr>
        <w:b/>
        <w:bCs/>
      </w:rPr>
      <w:instrText xml:space="preserve"> DOCPROPERTY "Hemmelig" </w:instrText>
    </w:r>
    <w:r>
      <w:rPr>
        <w:b/>
        <w:bCs/>
      </w:rPr>
      <w:fldChar w:fldCharType="separate"/>
    </w:r>
    <w:r>
      <w:rPr>
        <w:b/>
        <w:bCs/>
      </w:rPr>
      <w:instrText>N</w:instrText>
    </w:r>
    <w:r>
      <w:rPr>
        <w:b/>
        <w:bCs/>
      </w:rPr>
      <w:fldChar w:fldCharType="end"/>
    </w:r>
    <w:r>
      <w:rPr>
        <w:b/>
        <w:bCs/>
      </w:rPr>
      <w:instrText xml:space="preserve"> ="Y" </w:instrText>
    </w:r>
    <w:r>
      <w:rPr>
        <w:b/>
        <w:bCs/>
      </w:rPr>
      <w:fldChar w:fldCharType="begin"/>
    </w:r>
    <w:r>
      <w:rPr>
        <w:b/>
        <w:bCs/>
      </w:rPr>
      <w:instrText xml:space="preserve"> IF </w:instrText>
    </w:r>
    <w:r>
      <w:rPr>
        <w:b/>
        <w:bCs/>
      </w:rPr>
      <w:fldChar w:fldCharType="begin"/>
    </w:r>
    <w:r>
      <w:rPr>
        <w:b/>
        <w:bCs/>
      </w:rPr>
      <w:instrText xml:space="preserve"> DOCPROPERTY "Language"  </w:instrText>
    </w:r>
    <w:r>
      <w:rPr>
        <w:b/>
        <w:bCs/>
      </w:rPr>
      <w:fldChar w:fldCharType="separate"/>
    </w:r>
    <w:r>
      <w:rPr>
        <w:b/>
        <w:bCs/>
      </w:rPr>
      <w:instrText>DK</w:instrText>
    </w:r>
    <w:r>
      <w:rPr>
        <w:b/>
        <w:bCs/>
      </w:rPr>
      <w:fldChar w:fldCharType="end"/>
    </w:r>
    <w:r>
      <w:rPr>
        <w:b/>
        <w:bCs/>
      </w:rPr>
      <w:instrText>="DK" "HEMMELIG" "SECRET"</w:instrText>
    </w:r>
    <w:r>
      <w:rPr>
        <w:b/>
        <w:bCs/>
      </w:rPr>
      <w:fldChar w:fldCharType="separate"/>
    </w:r>
    <w:r>
      <w:rPr>
        <w:b/>
        <w:bCs/>
        <w:noProof/>
      </w:rPr>
      <w:instrText>FORTROLIG</w:instrText>
    </w:r>
    <w:r>
      <w:rPr>
        <w:b/>
        <w:bCs/>
      </w:rPr>
      <w:fldChar w:fldCharType="end"/>
    </w:r>
    <w:r>
      <w:rPr>
        <w:b/>
        <w:bCs/>
      </w:rPr>
      <w:instrText xml:space="preserve"> ""</w:instrText>
    </w:r>
    <w:r>
      <w:rPr>
        <w:b/>
        <w:bCs/>
      </w:rPr>
      <w:fldChar w:fldCharType="end"/>
    </w:r>
  </w:p>
  <w:p w:rsidR="00145BAD" w:rsidRDefault="00145BAD">
    <w:pPr>
      <w:pStyle w:val="DFM-Header"/>
      <w:framePr w:w="2098" w:h="2160" w:hSpace="181" w:wrap="around" w:vAnchor="page" w:hAnchor="page" w:x="8790" w:y="2099"/>
    </w:pPr>
  </w:p>
  <w:p w:rsidR="00145BAD" w:rsidRDefault="00145BAD">
    <w:pPr>
      <w:pStyle w:val="DFM-Header"/>
      <w:framePr w:w="2098" w:h="2160" w:hSpace="181" w:wrap="around" w:vAnchor="page" w:hAnchor="page" w:x="8790" w:y="2099"/>
    </w:pPr>
  </w:p>
  <w:p w:rsidR="00145BAD" w:rsidRDefault="00145BAD">
    <w:pPr>
      <w:pStyle w:val="DFM-Header"/>
      <w:framePr w:w="2098" w:h="2160" w:hSpace="181" w:wrap="around" w:vAnchor="page" w:hAnchor="page" w:x="8790" w:y="2099"/>
    </w:pPr>
  </w:p>
  <w:p w:rsidR="00145BAD" w:rsidRDefault="00145BAD">
    <w:pPr>
      <w:pStyle w:val="DFM-Header"/>
      <w:framePr w:wrap="around" w:vAnchor="page" w:hAnchor="page" w:x="8755" w:y="647"/>
    </w:pPr>
    <w:r>
      <w:fldChar w:fldCharType="begin"/>
    </w:r>
    <w:r>
      <w:instrText xml:space="preserve"> IF </w:instrText>
    </w:r>
    <w:fldSimple w:instr=" DOCPROPERTY &quot;ShowLogo&quot; ">
      <w:r>
        <w:instrText>Y</w:instrText>
      </w:r>
    </w:fldSimple>
    <w:r>
      <w:instrText xml:space="preserve"> = "Y" </w:instrText>
    </w:r>
    <w:r>
      <w:rPr>
        <w:noProof/>
        <w:lang w:eastAsia="da-DK"/>
      </w:rPr>
      <w:drawing>
        <wp:inline distT="0" distB="0" distL="0" distR="0">
          <wp:extent cx="1388110" cy="286385"/>
          <wp:effectExtent l="0" t="0" r="2540" b="0"/>
          <wp:docPr id="11" name="Picture 11" descr="E:\Templates\DFM_logo_8_300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Templates\DFM_logo_8_300rgb.jp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8110" cy="286385"/>
                  </a:xfrm>
                  <a:prstGeom prst="rect">
                    <a:avLst/>
                  </a:prstGeom>
                  <a:noFill/>
                  <a:ln>
                    <a:noFill/>
                  </a:ln>
                </pic:spPr>
              </pic:pic>
            </a:graphicData>
          </a:graphic>
        </wp:inline>
      </w:drawing>
    </w:r>
    <w:r>
      <w:fldChar w:fldCharType="separate"/>
    </w:r>
    <w:r w:rsidR="00CF032C">
      <w:rPr>
        <w:noProof/>
        <w:lang w:eastAsia="da-DK"/>
      </w:rPr>
      <w:drawing>
        <wp:inline distT="0" distB="0" distL="0" distR="0">
          <wp:extent cx="1388110" cy="286385"/>
          <wp:effectExtent l="0" t="0" r="2540" b="0"/>
          <wp:docPr id="53" name="Picture 11" descr="E:\Templates\DFM_logo_8_300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Templates\DFM_logo_8_300rgb.jpg"/>
                  <pic:cNvPicPr>
                    <a:picLocks noChangeAspect="1" noChangeArrowheads="1"/>
                  </pic:cNvPicPr>
                </pic:nvPicPr>
                <pic:blipFill>
                  <a:blip r:embed="rId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88110" cy="286385"/>
                  </a:xfrm>
                  <a:prstGeom prst="rect">
                    <a:avLst/>
                  </a:prstGeom>
                  <a:noFill/>
                  <a:ln>
                    <a:noFill/>
                  </a:ln>
                </pic:spPr>
              </pic:pic>
            </a:graphicData>
          </a:graphic>
        </wp:inline>
      </w:drawing>
    </w:r>
    <w:r>
      <w:fldChar w:fldCharType="end"/>
    </w:r>
    <w:r>
      <w:t xml:space="preserve">  </w:t>
    </w:r>
  </w:p>
  <w:p w:rsidR="00145BAD" w:rsidRDefault="00145BAD">
    <w:pPr>
      <w:pStyle w:val="DFM-Header"/>
      <w:spacing w:line="479" w:lineRule="exact"/>
    </w:pPr>
  </w:p>
  <w:p w:rsidR="00145BAD" w:rsidRDefault="00145BAD">
    <w:pPr>
      <w:pStyle w:val="DFM-Header"/>
      <w:spacing w:line="479" w:lineRule="exact"/>
    </w:pPr>
  </w:p>
  <w:p w:rsidR="00145BAD" w:rsidRDefault="00145BAD">
    <w:pPr>
      <w:pStyle w:val="DFM-Header"/>
      <w:spacing w:line="479" w:lineRule="exact"/>
    </w:pPr>
  </w:p>
  <w:p w:rsidR="00145BAD" w:rsidRDefault="00145BAD">
    <w:pPr>
      <w:pStyle w:val="DFM-Header"/>
      <w:spacing w:line="479" w:lineRule="exact"/>
    </w:pPr>
  </w:p>
  <w:p w:rsidR="00145BAD" w:rsidRPr="00932154" w:rsidRDefault="00145BAD">
    <w:pPr>
      <w:pStyle w:val="DFM-Header"/>
      <w:spacing w:line="479" w:lineRule="exact"/>
    </w:pPr>
  </w:p>
  <w:p w:rsidR="00145BAD" w:rsidRPr="00932154" w:rsidRDefault="00145BAD">
    <w:pPr>
      <w:pStyle w:val="DFM-Header"/>
      <w:framePr w:w="1979" w:h="295" w:hSpace="181" w:wrap="around" w:vAnchor="page" w:hAnchor="page" w:x="8790" w:y="16149"/>
      <w:tabs>
        <w:tab w:val="left" w:pos="426"/>
      </w:tabs>
    </w:pPr>
    <w:r>
      <w:fldChar w:fldCharType="begin"/>
    </w:r>
    <w:r>
      <w:instrText xml:space="preserve"> IF </w:instrText>
    </w:r>
    <w:fldSimple w:instr=" DOCPROPERTY &quot;Language&quot; ">
      <w:r>
        <w:instrText>DK</w:instrText>
      </w:r>
    </w:fldSimple>
    <w:r>
      <w:instrText xml:space="preserve"> = "DK" "Side" "Page" \* MERGEFORMAT </w:instrText>
    </w:r>
    <w:r>
      <w:fldChar w:fldCharType="separate"/>
    </w:r>
    <w:r w:rsidR="00CF032C">
      <w:rPr>
        <w:noProof/>
      </w:rPr>
      <w:t>Side</w:t>
    </w:r>
    <w:r>
      <w:fldChar w:fldCharType="end"/>
    </w:r>
    <w:r>
      <w:t xml:space="preserve"> </w:t>
    </w:r>
    <w:fldSimple w:instr=" PAGE ">
      <w:r w:rsidR="00CF032C">
        <w:rPr>
          <w:noProof/>
        </w:rPr>
        <w:t>1</w:t>
      </w:r>
    </w:fldSimple>
    <w:r>
      <w:t xml:space="preserve"> </w:t>
    </w:r>
    <w:r>
      <w:fldChar w:fldCharType="begin"/>
    </w:r>
    <w:r>
      <w:instrText xml:space="preserve"> IF </w:instrText>
    </w:r>
    <w:fldSimple w:instr=" DOCPROPERTY &quot;Language&quot; ">
      <w:r>
        <w:instrText>DK</w:instrText>
      </w:r>
    </w:fldSimple>
    <w:r>
      <w:instrText xml:space="preserve"> = "DK" "af" "of" \* MERGEFORMAT </w:instrText>
    </w:r>
    <w:r>
      <w:fldChar w:fldCharType="separate"/>
    </w:r>
    <w:r w:rsidR="00CF032C">
      <w:rPr>
        <w:noProof/>
      </w:rPr>
      <w:t>af</w:t>
    </w:r>
    <w:r>
      <w:fldChar w:fldCharType="end"/>
    </w:r>
    <w:r>
      <w:t xml:space="preserve"> </w:t>
    </w:r>
    <w:fldSimple w:instr=" NUMPAGES ">
      <w:r w:rsidR="00CF032C">
        <w:rPr>
          <w:noProof/>
        </w:rPr>
        <w:t>21</w:t>
      </w:r>
    </w:fldSimple>
    <w:r>
      <w:t xml:space="preserve"> </w:t>
    </w:r>
  </w:p>
  <w:p w:rsidR="00145BAD" w:rsidRDefault="00145BAD">
    <w:pPr>
      <w:pStyle w:val="DFM-Header"/>
      <w:spacing w:line="479" w:lineRule="exact"/>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028C0E76"/>
    <w:lvl w:ilvl="0">
      <w:start w:val="1"/>
      <w:numFmt w:val="lowerLetter"/>
      <w:pStyle w:val="Opstilling-talellerbogst2"/>
      <w:lvlText w:val="%1."/>
      <w:lvlJc w:val="left"/>
      <w:pPr>
        <w:tabs>
          <w:tab w:val="num" w:pos="1004"/>
        </w:tabs>
        <w:ind w:left="357" w:hanging="73"/>
      </w:pPr>
      <w:rPr>
        <w:rFonts w:hint="default"/>
      </w:rPr>
    </w:lvl>
  </w:abstractNum>
  <w:abstractNum w:abstractNumId="1">
    <w:nsid w:val="FFFFFF83"/>
    <w:multiLevelType w:val="singleLevel"/>
    <w:tmpl w:val="6512D982"/>
    <w:lvl w:ilvl="0">
      <w:start w:val="1"/>
      <w:numFmt w:val="bullet"/>
      <w:pStyle w:val="Opstilling-punkttegn2"/>
      <w:lvlText w:val=""/>
      <w:lvlJc w:val="left"/>
      <w:pPr>
        <w:tabs>
          <w:tab w:val="num" w:pos="643"/>
        </w:tabs>
        <w:ind w:left="643" w:hanging="360"/>
      </w:pPr>
      <w:rPr>
        <w:rFonts w:ascii="Symbol" w:hAnsi="Symbol" w:hint="default"/>
        <w:color w:val="DB0029"/>
      </w:rPr>
    </w:lvl>
  </w:abstractNum>
  <w:abstractNum w:abstractNumId="2">
    <w:nsid w:val="FFFFFF88"/>
    <w:multiLevelType w:val="singleLevel"/>
    <w:tmpl w:val="3A820748"/>
    <w:lvl w:ilvl="0">
      <w:start w:val="1"/>
      <w:numFmt w:val="decimal"/>
      <w:pStyle w:val="Opstilling-talellerbogst"/>
      <w:lvlText w:val="%1."/>
      <w:lvlJc w:val="left"/>
      <w:pPr>
        <w:tabs>
          <w:tab w:val="num" w:pos="360"/>
        </w:tabs>
        <w:ind w:left="360" w:hanging="360"/>
      </w:pPr>
    </w:lvl>
  </w:abstractNum>
  <w:abstractNum w:abstractNumId="3">
    <w:nsid w:val="FFFFFF89"/>
    <w:multiLevelType w:val="singleLevel"/>
    <w:tmpl w:val="FFC84DF4"/>
    <w:lvl w:ilvl="0">
      <w:start w:val="1"/>
      <w:numFmt w:val="bullet"/>
      <w:pStyle w:val="Opstilling-punkttegn"/>
      <w:lvlText w:val=""/>
      <w:lvlJc w:val="left"/>
      <w:pPr>
        <w:tabs>
          <w:tab w:val="num" w:pos="360"/>
        </w:tabs>
        <w:ind w:left="360" w:hanging="360"/>
      </w:pPr>
      <w:rPr>
        <w:rFonts w:ascii="Symbol" w:hAnsi="Symbol" w:hint="default"/>
        <w:color w:val="DB0029"/>
      </w:rPr>
    </w:lvl>
  </w:abstractNum>
  <w:abstractNum w:abstractNumId="4">
    <w:nsid w:val="2E2758EA"/>
    <w:multiLevelType w:val="multilevel"/>
    <w:tmpl w:val="C08659A4"/>
    <w:lvl w:ilvl="0">
      <w:start w:val="1"/>
      <w:numFmt w:val="decimal"/>
      <w:pStyle w:val="Overskrift1"/>
      <w:lvlText w:val="%1"/>
      <w:lvlJc w:val="left"/>
      <w:pPr>
        <w:tabs>
          <w:tab w:val="num" w:pos="432"/>
        </w:tabs>
        <w:ind w:left="432" w:hanging="432"/>
      </w:pPr>
      <w:rPr>
        <w:rFonts w:hint="default"/>
      </w:rPr>
    </w:lvl>
    <w:lvl w:ilvl="1">
      <w:start w:val="1"/>
      <w:numFmt w:val="decimal"/>
      <w:pStyle w:val="Overskrift2"/>
      <w:lvlText w:val="%1.%2"/>
      <w:lvlJc w:val="left"/>
      <w:pPr>
        <w:tabs>
          <w:tab w:val="num" w:pos="1080"/>
        </w:tabs>
        <w:ind w:left="576" w:hanging="576"/>
      </w:pPr>
      <w:rPr>
        <w:rFonts w:hint="default"/>
      </w:rPr>
    </w:lvl>
    <w:lvl w:ilvl="2">
      <w:start w:val="1"/>
      <w:numFmt w:val="decimal"/>
      <w:pStyle w:val="Overskrift3"/>
      <w:lvlText w:val="%1.%2.%3"/>
      <w:lvlJc w:val="left"/>
      <w:pPr>
        <w:tabs>
          <w:tab w:val="num" w:pos="1440"/>
        </w:tabs>
        <w:ind w:left="720" w:hanging="720"/>
      </w:pPr>
      <w:rPr>
        <w:rFonts w:hint="default"/>
      </w:rPr>
    </w:lvl>
    <w:lvl w:ilvl="3">
      <w:start w:val="1"/>
      <w:numFmt w:val="decimal"/>
      <w:pStyle w:val="Overskrift4"/>
      <w:lvlText w:val="%1.%2.%3.%4"/>
      <w:lvlJc w:val="left"/>
      <w:pPr>
        <w:tabs>
          <w:tab w:val="num" w:pos="1800"/>
        </w:tabs>
        <w:ind w:left="864" w:hanging="864"/>
      </w:pPr>
      <w:rPr>
        <w:rFonts w:hint="default"/>
      </w:rPr>
    </w:lvl>
    <w:lvl w:ilvl="4">
      <w:start w:val="1"/>
      <w:numFmt w:val="none"/>
      <w:pStyle w:val="Overskrift5"/>
      <w:suff w:val="nothing"/>
      <w:lvlText w:val=""/>
      <w:lvlJc w:val="left"/>
      <w:pPr>
        <w:ind w:left="0" w:firstLine="0"/>
      </w:pPr>
      <w:rPr>
        <w:rFonts w:hint="default"/>
      </w:rPr>
    </w:lvl>
    <w:lvl w:ilvl="5">
      <w:start w:val="1"/>
      <w:numFmt w:val="decimal"/>
      <w:pStyle w:val="Overskrift6"/>
      <w:lvlText w:val="%1.%2.%3.%4.%5.%6"/>
      <w:lvlJc w:val="left"/>
      <w:pPr>
        <w:tabs>
          <w:tab w:val="num" w:pos="1152"/>
        </w:tabs>
        <w:ind w:left="1152" w:hanging="1152"/>
      </w:pPr>
      <w:rPr>
        <w:rFonts w:hint="default"/>
      </w:rPr>
    </w:lvl>
    <w:lvl w:ilvl="6">
      <w:start w:val="1"/>
      <w:numFmt w:val="decimal"/>
      <w:pStyle w:val="Overskrift7"/>
      <w:lvlText w:val="%1.%2.%3.%4.%5.%6.%7"/>
      <w:lvlJc w:val="left"/>
      <w:pPr>
        <w:tabs>
          <w:tab w:val="num" w:pos="1296"/>
        </w:tabs>
        <w:ind w:left="1296" w:hanging="1296"/>
      </w:pPr>
      <w:rPr>
        <w:rFonts w:hint="default"/>
      </w:rPr>
    </w:lvl>
    <w:lvl w:ilvl="7">
      <w:start w:val="1"/>
      <w:numFmt w:val="decimal"/>
      <w:pStyle w:val="Overskrift8"/>
      <w:lvlText w:val="%1.%2.%3.%4.%5.%6.%7.%8"/>
      <w:lvlJc w:val="left"/>
      <w:pPr>
        <w:tabs>
          <w:tab w:val="num" w:pos="1440"/>
        </w:tabs>
        <w:ind w:left="1440" w:hanging="1440"/>
      </w:pPr>
      <w:rPr>
        <w:rFonts w:hint="default"/>
      </w:rPr>
    </w:lvl>
    <w:lvl w:ilvl="8">
      <w:start w:val="1"/>
      <w:numFmt w:val="decimal"/>
      <w:pStyle w:val="Overskrift9"/>
      <w:lvlText w:val="%1.%2.%3.%4.%5.%6.%7.%8.%9"/>
      <w:lvlJc w:val="left"/>
      <w:pPr>
        <w:tabs>
          <w:tab w:val="num" w:pos="1584"/>
        </w:tabs>
        <w:ind w:left="1584" w:hanging="1584"/>
      </w:pPr>
      <w:rPr>
        <w:rFonts w:hint="default"/>
      </w:rPr>
    </w:lvl>
  </w:abstractNum>
  <w:abstractNum w:abstractNumId="5">
    <w:nsid w:val="3D150C31"/>
    <w:multiLevelType w:val="hybridMultilevel"/>
    <w:tmpl w:val="C8DE93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4"/>
  </w:num>
  <w:num w:numId="2">
    <w:abstractNumId w:val="4"/>
  </w:num>
  <w:num w:numId="3">
    <w:abstractNumId w:val="4"/>
  </w:num>
  <w:num w:numId="4">
    <w:abstractNumId w:val="4"/>
  </w:num>
  <w:num w:numId="5">
    <w:abstractNumId w:val="4"/>
  </w:num>
  <w:num w:numId="6">
    <w:abstractNumId w:val="4"/>
  </w:num>
  <w:num w:numId="7">
    <w:abstractNumId w:val="1"/>
  </w:num>
  <w:num w:numId="8">
    <w:abstractNumId w:val="3"/>
  </w:num>
  <w:num w:numId="9">
    <w:abstractNumId w:val="0"/>
  </w:num>
  <w:num w:numId="10">
    <w:abstractNumId w:val="2"/>
  </w:num>
  <w:num w:numId="11">
    <w:abstractNumId w:val="5"/>
  </w:num>
  <w:num w:numId="12">
    <w:abstractNumId w:val="4"/>
  </w:num>
  <w:num w:numId="13">
    <w:abstractNumId w:val="4"/>
  </w:num>
  <w:num w:numId="14">
    <w:abstractNumId w:val="4"/>
  </w:num>
  <w:num w:numId="15">
    <w:abstractNumId w:val="4"/>
  </w:num>
  <w:num w:numId="16">
    <w:abstractNumId w:val="4"/>
  </w:num>
  <w:num w:numId="17">
    <w:abstractNumId w:val="4"/>
  </w:num>
  <w:num w:numId="18">
    <w:abstractNumId w:val="4"/>
  </w:num>
  <w:num w:numId="19">
    <w:abstractNumId w:val="4"/>
  </w:num>
  <w:num w:numId="20">
    <w:abstractNumId w:val="4"/>
  </w:num>
  <w:num w:numId="21">
    <w:abstractNumId w:val="4"/>
  </w:num>
  <w:num w:numId="22">
    <w:abstractNumId w:val="4"/>
  </w:num>
  <w:num w:numId="23">
    <w:abstractNumId w:val="4"/>
  </w:num>
  <w:num w:numId="24">
    <w:abstractNumId w:val="4"/>
  </w:num>
  <w:num w:numId="25">
    <w:abstractNumId w:val="4"/>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3"/>
  <w:proofState w:spelling="clean" w:grammar="clean"/>
  <w:defaultTabStop w:val="720"/>
  <w:autoHyphenation/>
  <w:hyphenationZone w:val="357"/>
  <w:drawingGridHorizontalSpacing w:val="181"/>
  <w:drawingGridVerticalSpacing w:val="181"/>
  <w:noPunctuationKerning/>
  <w:characterSpacingControl w:val="doNotCompress"/>
  <w:hdrShapeDefaults>
    <o:shapedefaults v:ext="edit" spidmax="36866">
      <o:colormru v:ext="edit" colors="#da0029"/>
    </o:shapedefaults>
  </w:hdrShapeDefaults>
  <w:footnotePr>
    <w:numFmt w:val="lowerLetter"/>
    <w:numRestart w:val="eachPage"/>
    <w:footnote w:id="-1"/>
    <w:footnote w:id="0"/>
  </w:footnotePr>
  <w:endnotePr>
    <w:numFmt w:val="decimal"/>
    <w:endnote w:id="-1"/>
    <w:endnote w:id="0"/>
  </w:endnotePr>
  <w:compat>
    <w:useFELayout/>
  </w:compat>
  <w:rsids>
    <w:rsidRoot w:val="00932154"/>
    <w:rsid w:val="0000534E"/>
    <w:rsid w:val="00011DF1"/>
    <w:rsid w:val="00016259"/>
    <w:rsid w:val="000236F6"/>
    <w:rsid w:val="00026F95"/>
    <w:rsid w:val="00037033"/>
    <w:rsid w:val="000601FE"/>
    <w:rsid w:val="00066377"/>
    <w:rsid w:val="000815DD"/>
    <w:rsid w:val="00083739"/>
    <w:rsid w:val="0009050B"/>
    <w:rsid w:val="000977BD"/>
    <w:rsid w:val="000B13F5"/>
    <w:rsid w:val="000F365B"/>
    <w:rsid w:val="00107C21"/>
    <w:rsid w:val="00111E62"/>
    <w:rsid w:val="001341E4"/>
    <w:rsid w:val="00135F0B"/>
    <w:rsid w:val="00141635"/>
    <w:rsid w:val="00145BAD"/>
    <w:rsid w:val="00152D37"/>
    <w:rsid w:val="00166E3A"/>
    <w:rsid w:val="00181D09"/>
    <w:rsid w:val="001B0C86"/>
    <w:rsid w:val="001F56AA"/>
    <w:rsid w:val="00207DA1"/>
    <w:rsid w:val="00227409"/>
    <w:rsid w:val="002376A1"/>
    <w:rsid w:val="002579F1"/>
    <w:rsid w:val="00263D23"/>
    <w:rsid w:val="00277E7D"/>
    <w:rsid w:val="00285BEA"/>
    <w:rsid w:val="002C37B2"/>
    <w:rsid w:val="002D4926"/>
    <w:rsid w:val="002E2AEF"/>
    <w:rsid w:val="002F39FD"/>
    <w:rsid w:val="003067B6"/>
    <w:rsid w:val="003515F1"/>
    <w:rsid w:val="00355BED"/>
    <w:rsid w:val="00363AAC"/>
    <w:rsid w:val="0036468F"/>
    <w:rsid w:val="00371454"/>
    <w:rsid w:val="00393B55"/>
    <w:rsid w:val="00397248"/>
    <w:rsid w:val="003A438E"/>
    <w:rsid w:val="003A6709"/>
    <w:rsid w:val="003A7329"/>
    <w:rsid w:val="003B310E"/>
    <w:rsid w:val="003D02E3"/>
    <w:rsid w:val="003D3035"/>
    <w:rsid w:val="003D3F1F"/>
    <w:rsid w:val="003E3207"/>
    <w:rsid w:val="003E5F35"/>
    <w:rsid w:val="003F1677"/>
    <w:rsid w:val="003F39CC"/>
    <w:rsid w:val="003F3CAD"/>
    <w:rsid w:val="003F4A37"/>
    <w:rsid w:val="00400897"/>
    <w:rsid w:val="00413B5B"/>
    <w:rsid w:val="004147FB"/>
    <w:rsid w:val="00421B18"/>
    <w:rsid w:val="00442B88"/>
    <w:rsid w:val="0044694C"/>
    <w:rsid w:val="00476FC5"/>
    <w:rsid w:val="004804B5"/>
    <w:rsid w:val="004862D9"/>
    <w:rsid w:val="004A5B33"/>
    <w:rsid w:val="004C5A35"/>
    <w:rsid w:val="004E4677"/>
    <w:rsid w:val="004E72C9"/>
    <w:rsid w:val="005015A9"/>
    <w:rsid w:val="00503701"/>
    <w:rsid w:val="005118F0"/>
    <w:rsid w:val="00516FA3"/>
    <w:rsid w:val="00545589"/>
    <w:rsid w:val="005521F5"/>
    <w:rsid w:val="0056124B"/>
    <w:rsid w:val="00564C3F"/>
    <w:rsid w:val="00576311"/>
    <w:rsid w:val="0059191F"/>
    <w:rsid w:val="00597D5A"/>
    <w:rsid w:val="005A2630"/>
    <w:rsid w:val="005A2A11"/>
    <w:rsid w:val="005C0FF7"/>
    <w:rsid w:val="005C5B38"/>
    <w:rsid w:val="005D0AAD"/>
    <w:rsid w:val="005D3FAF"/>
    <w:rsid w:val="005D4202"/>
    <w:rsid w:val="006035CC"/>
    <w:rsid w:val="00622487"/>
    <w:rsid w:val="00640543"/>
    <w:rsid w:val="00641005"/>
    <w:rsid w:val="0064576D"/>
    <w:rsid w:val="00645C6F"/>
    <w:rsid w:val="0065751E"/>
    <w:rsid w:val="00664BFD"/>
    <w:rsid w:val="00672D71"/>
    <w:rsid w:val="00675A7E"/>
    <w:rsid w:val="00695D21"/>
    <w:rsid w:val="006968EE"/>
    <w:rsid w:val="006B1B15"/>
    <w:rsid w:val="006B559B"/>
    <w:rsid w:val="006D3228"/>
    <w:rsid w:val="006F1C7A"/>
    <w:rsid w:val="007118EB"/>
    <w:rsid w:val="00715178"/>
    <w:rsid w:val="00730861"/>
    <w:rsid w:val="007320C8"/>
    <w:rsid w:val="00737AA7"/>
    <w:rsid w:val="00760DD5"/>
    <w:rsid w:val="00762A40"/>
    <w:rsid w:val="00771073"/>
    <w:rsid w:val="00785D6A"/>
    <w:rsid w:val="007A636B"/>
    <w:rsid w:val="007A67C9"/>
    <w:rsid w:val="007B6A9F"/>
    <w:rsid w:val="007E00B6"/>
    <w:rsid w:val="007E3A6B"/>
    <w:rsid w:val="007F49F7"/>
    <w:rsid w:val="007F6E2C"/>
    <w:rsid w:val="00805711"/>
    <w:rsid w:val="00816ABA"/>
    <w:rsid w:val="00866C0D"/>
    <w:rsid w:val="00896DA1"/>
    <w:rsid w:val="008B2885"/>
    <w:rsid w:val="008D7771"/>
    <w:rsid w:val="008F6C62"/>
    <w:rsid w:val="009152C2"/>
    <w:rsid w:val="00915DDE"/>
    <w:rsid w:val="009264CA"/>
    <w:rsid w:val="00932154"/>
    <w:rsid w:val="00941BCC"/>
    <w:rsid w:val="00944B40"/>
    <w:rsid w:val="009575FF"/>
    <w:rsid w:val="0097560F"/>
    <w:rsid w:val="0099133B"/>
    <w:rsid w:val="009916D9"/>
    <w:rsid w:val="00997756"/>
    <w:rsid w:val="009A01E3"/>
    <w:rsid w:val="009A0BCE"/>
    <w:rsid w:val="009A5246"/>
    <w:rsid w:val="009B41F0"/>
    <w:rsid w:val="009C60F7"/>
    <w:rsid w:val="009F05CC"/>
    <w:rsid w:val="009F61E3"/>
    <w:rsid w:val="00A003B9"/>
    <w:rsid w:val="00A1135A"/>
    <w:rsid w:val="00A16B1D"/>
    <w:rsid w:val="00A201F4"/>
    <w:rsid w:val="00A2673E"/>
    <w:rsid w:val="00A427E3"/>
    <w:rsid w:val="00A452BF"/>
    <w:rsid w:val="00A62848"/>
    <w:rsid w:val="00A702B5"/>
    <w:rsid w:val="00A9499D"/>
    <w:rsid w:val="00AA0704"/>
    <w:rsid w:val="00AB7400"/>
    <w:rsid w:val="00AE1219"/>
    <w:rsid w:val="00AF271D"/>
    <w:rsid w:val="00B01FB6"/>
    <w:rsid w:val="00B02D99"/>
    <w:rsid w:val="00B123F6"/>
    <w:rsid w:val="00B2276C"/>
    <w:rsid w:val="00B27246"/>
    <w:rsid w:val="00B34BBA"/>
    <w:rsid w:val="00B43404"/>
    <w:rsid w:val="00B47C6A"/>
    <w:rsid w:val="00B50E65"/>
    <w:rsid w:val="00B535A2"/>
    <w:rsid w:val="00B63FCC"/>
    <w:rsid w:val="00B71845"/>
    <w:rsid w:val="00B75B3A"/>
    <w:rsid w:val="00B94E63"/>
    <w:rsid w:val="00BA1811"/>
    <w:rsid w:val="00BA1835"/>
    <w:rsid w:val="00BC008C"/>
    <w:rsid w:val="00BC25ED"/>
    <w:rsid w:val="00BC33B7"/>
    <w:rsid w:val="00BC405D"/>
    <w:rsid w:val="00BC598D"/>
    <w:rsid w:val="00BE2FD3"/>
    <w:rsid w:val="00BF605D"/>
    <w:rsid w:val="00C11932"/>
    <w:rsid w:val="00C21F22"/>
    <w:rsid w:val="00C3368B"/>
    <w:rsid w:val="00C53B97"/>
    <w:rsid w:val="00C60EA2"/>
    <w:rsid w:val="00C661B3"/>
    <w:rsid w:val="00C67A4F"/>
    <w:rsid w:val="00C77178"/>
    <w:rsid w:val="00C9460A"/>
    <w:rsid w:val="00CB1DB1"/>
    <w:rsid w:val="00CC0060"/>
    <w:rsid w:val="00CD603A"/>
    <w:rsid w:val="00CE06EC"/>
    <w:rsid w:val="00CE72D6"/>
    <w:rsid w:val="00CF032C"/>
    <w:rsid w:val="00CF123B"/>
    <w:rsid w:val="00CF1FDF"/>
    <w:rsid w:val="00CF4128"/>
    <w:rsid w:val="00D04E85"/>
    <w:rsid w:val="00D22FCF"/>
    <w:rsid w:val="00D23228"/>
    <w:rsid w:val="00D36000"/>
    <w:rsid w:val="00D369D4"/>
    <w:rsid w:val="00D81398"/>
    <w:rsid w:val="00D82F05"/>
    <w:rsid w:val="00D83A04"/>
    <w:rsid w:val="00DA79AD"/>
    <w:rsid w:val="00E05426"/>
    <w:rsid w:val="00E13C38"/>
    <w:rsid w:val="00E2644D"/>
    <w:rsid w:val="00E33CE1"/>
    <w:rsid w:val="00E36416"/>
    <w:rsid w:val="00E41FEB"/>
    <w:rsid w:val="00E5660A"/>
    <w:rsid w:val="00E576C1"/>
    <w:rsid w:val="00E73116"/>
    <w:rsid w:val="00E81EA9"/>
    <w:rsid w:val="00E83E91"/>
    <w:rsid w:val="00E861E0"/>
    <w:rsid w:val="00E9244F"/>
    <w:rsid w:val="00E95BE3"/>
    <w:rsid w:val="00EA2FF8"/>
    <w:rsid w:val="00EB084A"/>
    <w:rsid w:val="00EF4B2D"/>
    <w:rsid w:val="00EF5E48"/>
    <w:rsid w:val="00F00387"/>
    <w:rsid w:val="00F0051D"/>
    <w:rsid w:val="00F13363"/>
    <w:rsid w:val="00F350FA"/>
    <w:rsid w:val="00F40923"/>
    <w:rsid w:val="00F41063"/>
    <w:rsid w:val="00F51260"/>
    <w:rsid w:val="00F66400"/>
    <w:rsid w:val="00F86507"/>
    <w:rsid w:val="00FB6867"/>
    <w:rsid w:val="00FD2791"/>
    <w:rsid w:val="00FD77AC"/>
  </w:rsids>
  <m:mathPr>
    <m:mathFont m:val="Cambria Math"/>
    <m:brkBin m:val="before"/>
    <m:brkBinSub m:val="--"/>
    <m:smallFrac m:val="off"/>
    <m:dispDef/>
    <m:lMargin m:val="0"/>
    <m:rMargin m:val="0"/>
    <m:defJc m:val="centerGroup"/>
    <m:wrapRight/>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6">
      <o:colormru v:ext="edit" colors="#da0029"/>
    </o:shapedefaults>
    <o:shapelayout v:ext="edit">
      <o:idmap v:ext="edit" data="1"/>
      <o:rules v:ext="edit">
        <o:r id="V:Rule3" type="connector" idref="#Straight Arrow Connector 4447"/>
        <o:r id="V:Rule4" type="connector" idref="#Straight Arrow Connector 44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PMingLiU" w:hAnsi="Times New Roman" w:cs="Times New Roman"/>
        <w:lang w:val="da-DK" w:eastAsia="da-D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DFM"/>
    <w:qFormat/>
    <w:rsid w:val="00F66400"/>
    <w:pPr>
      <w:spacing w:line="260" w:lineRule="atLeast"/>
    </w:pPr>
    <w:rPr>
      <w:rFonts w:ascii="Verdana" w:hAnsi="Verdana"/>
      <w:sz w:val="18"/>
      <w:szCs w:val="24"/>
      <w:lang w:val="en-GB" w:eastAsia="en-US"/>
    </w:rPr>
  </w:style>
  <w:style w:type="paragraph" w:styleId="Overskrift1">
    <w:name w:val="heading 1"/>
    <w:aliases w:val="DFM-H1"/>
    <w:basedOn w:val="DFM-Normal2"/>
    <w:next w:val="Brdtekst"/>
    <w:qFormat/>
    <w:rsid w:val="00F66400"/>
    <w:pPr>
      <w:keepNext/>
      <w:pageBreakBefore/>
      <w:framePr w:h="1134" w:hRule="exact" w:vSpace="181" w:wrap="notBeside" w:vAnchor="page" w:hAnchor="margin" w:y="681"/>
      <w:numPr>
        <w:numId w:val="2"/>
      </w:numPr>
      <w:spacing w:after="440" w:line="520" w:lineRule="atLeast"/>
      <w:jc w:val="left"/>
      <w:outlineLvl w:val="0"/>
    </w:pPr>
    <w:rPr>
      <w:b/>
      <w:bCs/>
      <w:sz w:val="32"/>
    </w:rPr>
  </w:style>
  <w:style w:type="paragraph" w:styleId="Overskrift2">
    <w:name w:val="heading 2"/>
    <w:aliases w:val="DFM-H2"/>
    <w:basedOn w:val="DFM-Normal2"/>
    <w:next w:val="Brdtekst"/>
    <w:qFormat/>
    <w:rsid w:val="00F66400"/>
    <w:pPr>
      <w:keepNext/>
      <w:numPr>
        <w:ilvl w:val="1"/>
        <w:numId w:val="3"/>
      </w:numPr>
      <w:tabs>
        <w:tab w:val="left" w:pos="578"/>
      </w:tabs>
      <w:spacing w:before="520"/>
      <w:jc w:val="left"/>
      <w:outlineLvl w:val="1"/>
    </w:pPr>
    <w:rPr>
      <w:rFonts w:cs="Arial"/>
      <w:bCs/>
      <w:iCs/>
      <w:sz w:val="24"/>
      <w:szCs w:val="28"/>
    </w:rPr>
  </w:style>
  <w:style w:type="paragraph" w:styleId="Overskrift3">
    <w:name w:val="heading 3"/>
    <w:aliases w:val="DFM-H3"/>
    <w:basedOn w:val="DFM-Normal2"/>
    <w:next w:val="Brdtekst"/>
    <w:qFormat/>
    <w:rsid w:val="00F66400"/>
    <w:pPr>
      <w:keepNext/>
      <w:numPr>
        <w:ilvl w:val="2"/>
        <w:numId w:val="4"/>
      </w:numPr>
      <w:tabs>
        <w:tab w:val="left" w:pos="720"/>
      </w:tabs>
      <w:spacing w:before="260" w:after="0"/>
      <w:jc w:val="left"/>
      <w:outlineLvl w:val="2"/>
    </w:pPr>
    <w:rPr>
      <w:rFonts w:cs="Arial"/>
      <w:b/>
      <w:bCs/>
      <w:szCs w:val="26"/>
    </w:rPr>
  </w:style>
  <w:style w:type="paragraph" w:styleId="Overskrift4">
    <w:name w:val="heading 4"/>
    <w:aliases w:val="DFM-H4"/>
    <w:basedOn w:val="DFM-Normal2"/>
    <w:next w:val="Brdtekst"/>
    <w:qFormat/>
    <w:rsid w:val="00F66400"/>
    <w:pPr>
      <w:keepNext/>
      <w:numPr>
        <w:ilvl w:val="3"/>
        <w:numId w:val="5"/>
      </w:numPr>
      <w:tabs>
        <w:tab w:val="clear" w:pos="1800"/>
        <w:tab w:val="left" w:pos="862"/>
      </w:tabs>
      <w:spacing w:after="0"/>
      <w:jc w:val="left"/>
      <w:outlineLvl w:val="3"/>
    </w:pPr>
    <w:rPr>
      <w:bCs/>
      <w:i/>
      <w:szCs w:val="28"/>
    </w:rPr>
  </w:style>
  <w:style w:type="paragraph" w:styleId="Overskrift5">
    <w:name w:val="heading 5"/>
    <w:aliases w:val="DFM-H5"/>
    <w:basedOn w:val="DFM-Normal2"/>
    <w:next w:val="Brdtekst"/>
    <w:qFormat/>
    <w:rsid w:val="00F66400"/>
    <w:pPr>
      <w:numPr>
        <w:ilvl w:val="4"/>
        <w:numId w:val="6"/>
      </w:numPr>
      <w:spacing w:after="0"/>
      <w:outlineLvl w:val="4"/>
    </w:pPr>
    <w:rPr>
      <w:bCs/>
      <w:i/>
      <w:iCs/>
      <w:szCs w:val="26"/>
    </w:rPr>
  </w:style>
  <w:style w:type="paragraph" w:styleId="Overskrift6">
    <w:name w:val="heading 6"/>
    <w:basedOn w:val="Normal"/>
    <w:next w:val="Normal"/>
    <w:qFormat/>
    <w:rsid w:val="00F66400"/>
    <w:pPr>
      <w:numPr>
        <w:ilvl w:val="5"/>
        <w:numId w:val="1"/>
      </w:numPr>
      <w:spacing w:before="240" w:after="60"/>
      <w:outlineLvl w:val="5"/>
    </w:pPr>
    <w:rPr>
      <w:rFonts w:ascii="Times New Roman" w:hAnsi="Times New Roman"/>
      <w:b/>
      <w:bCs/>
      <w:sz w:val="22"/>
      <w:szCs w:val="22"/>
    </w:rPr>
  </w:style>
  <w:style w:type="paragraph" w:styleId="Overskrift7">
    <w:name w:val="heading 7"/>
    <w:basedOn w:val="Normal"/>
    <w:next w:val="Normal"/>
    <w:qFormat/>
    <w:rsid w:val="00F66400"/>
    <w:pPr>
      <w:numPr>
        <w:ilvl w:val="6"/>
        <w:numId w:val="1"/>
      </w:numPr>
      <w:spacing w:before="240" w:after="60"/>
      <w:outlineLvl w:val="6"/>
    </w:pPr>
    <w:rPr>
      <w:rFonts w:ascii="Times New Roman" w:hAnsi="Times New Roman"/>
      <w:sz w:val="24"/>
    </w:rPr>
  </w:style>
  <w:style w:type="paragraph" w:styleId="Overskrift8">
    <w:name w:val="heading 8"/>
    <w:basedOn w:val="Normal"/>
    <w:next w:val="Normal"/>
    <w:qFormat/>
    <w:rsid w:val="00F66400"/>
    <w:pPr>
      <w:numPr>
        <w:ilvl w:val="7"/>
        <w:numId w:val="1"/>
      </w:numPr>
      <w:spacing w:before="240" w:after="60"/>
      <w:outlineLvl w:val="7"/>
    </w:pPr>
    <w:rPr>
      <w:rFonts w:ascii="Times New Roman" w:hAnsi="Times New Roman"/>
      <w:i/>
      <w:iCs/>
      <w:sz w:val="24"/>
    </w:rPr>
  </w:style>
  <w:style w:type="paragraph" w:styleId="Overskrift9">
    <w:name w:val="heading 9"/>
    <w:basedOn w:val="Normal"/>
    <w:next w:val="Normal"/>
    <w:qFormat/>
    <w:rsid w:val="00F66400"/>
    <w:pPr>
      <w:numPr>
        <w:ilvl w:val="8"/>
        <w:numId w:val="1"/>
      </w:numPr>
      <w:spacing w:before="240" w:after="60"/>
      <w:outlineLvl w:val="8"/>
    </w:pPr>
    <w:rPr>
      <w:rFonts w:ascii="Arial" w:hAnsi="Arial" w:cs="Arial"/>
      <w:sz w:val="22"/>
      <w:szCs w:val="2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qFormat/>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Sidetal">
    <w:name w:val="page number"/>
    <w:aliases w:val="DFM-Sidenr"/>
    <w:semiHidden/>
    <w:rsid w:val="00F66400"/>
  </w:style>
  <w:style w:type="paragraph" w:customStyle="1" w:styleId="DFM-Adresse">
    <w:name w:val="DFM-Adresse"/>
    <w:basedOn w:val="DFM-Normal"/>
    <w:rsid w:val="00F66400"/>
    <w:pPr>
      <w:framePr w:w="4820" w:h="2835" w:hRule="exact" w:wrap="notBeside" w:vAnchor="page" w:hAnchor="margin" w:y="1986"/>
      <w:shd w:val="solid" w:color="FFFFFF" w:fill="FFFFFF"/>
      <w:suppressOverlap/>
    </w:pPr>
  </w:style>
  <w:style w:type="paragraph" w:styleId="Sidehoved">
    <w:name w:val="header"/>
    <w:basedOn w:val="Normal"/>
    <w:semiHidden/>
    <w:rsid w:val="00F66400"/>
    <w:pPr>
      <w:tabs>
        <w:tab w:val="center" w:pos="4819"/>
        <w:tab w:val="right" w:pos="9638"/>
      </w:tabs>
    </w:pPr>
    <w:rPr>
      <w:sz w:val="15"/>
    </w:rPr>
  </w:style>
  <w:style w:type="paragraph" w:styleId="Sidefod">
    <w:name w:val="footer"/>
    <w:basedOn w:val="Normal"/>
    <w:link w:val="SidefodTegn"/>
    <w:uiPriority w:val="99"/>
    <w:rsid w:val="00F66400"/>
    <w:pPr>
      <w:tabs>
        <w:tab w:val="center" w:pos="4819"/>
        <w:tab w:val="right" w:pos="9638"/>
      </w:tabs>
    </w:pPr>
  </w:style>
  <w:style w:type="paragraph" w:customStyle="1" w:styleId="DFM-Brdtekst">
    <w:name w:val="DFM-Brødtekst"/>
    <w:basedOn w:val="DFM-Normal2"/>
    <w:rsid w:val="00F66400"/>
  </w:style>
  <w:style w:type="paragraph" w:customStyle="1" w:styleId="DFM-Faxinfo">
    <w:name w:val="DFM-Faxinfo"/>
    <w:basedOn w:val="DFM-Normal"/>
    <w:rsid w:val="00F66400"/>
  </w:style>
  <w:style w:type="paragraph" w:customStyle="1" w:styleId="DFM-BilagsOverskrift">
    <w:name w:val="DFM-BilagsOverskrift"/>
    <w:basedOn w:val="DFM-Normal"/>
    <w:next w:val="Opstilling-talellerbogst"/>
    <w:rsid w:val="00F66400"/>
    <w:pPr>
      <w:spacing w:before="520"/>
    </w:pPr>
    <w:rPr>
      <w:b/>
      <w:bCs/>
    </w:rPr>
  </w:style>
  <w:style w:type="paragraph" w:styleId="Markeringsbobletekst">
    <w:name w:val="Balloon Text"/>
    <w:basedOn w:val="Normal"/>
    <w:link w:val="MarkeringsbobletekstTegn"/>
    <w:uiPriority w:val="99"/>
    <w:semiHidden/>
    <w:unhideWhenUsed/>
    <w:rsid w:val="00BC598D"/>
    <w:pPr>
      <w:spacing w:line="240" w:lineRule="auto"/>
    </w:pPr>
    <w:rPr>
      <w:rFonts w:ascii="Tahoma" w:hAnsi="Tahoma" w:cs="Tahoma"/>
      <w:sz w:val="16"/>
      <w:szCs w:val="16"/>
    </w:rPr>
  </w:style>
  <w:style w:type="paragraph" w:customStyle="1" w:styleId="DFM-Normal2">
    <w:name w:val="DFM-Normal2"/>
    <w:basedOn w:val="DFM-Normal"/>
    <w:rsid w:val="00F66400"/>
    <w:pPr>
      <w:spacing w:after="260"/>
      <w:jc w:val="both"/>
    </w:pPr>
  </w:style>
  <w:style w:type="paragraph" w:customStyle="1" w:styleId="DFM-Emne">
    <w:name w:val="DFM-Emne"/>
    <w:basedOn w:val="DFM-Normal2"/>
    <w:rsid w:val="00F66400"/>
    <w:rPr>
      <w:b/>
      <w:bCs/>
    </w:rPr>
  </w:style>
  <w:style w:type="paragraph" w:customStyle="1" w:styleId="DFM-TableText">
    <w:name w:val="DFM-TableText"/>
    <w:basedOn w:val="Normal"/>
    <w:rsid w:val="00F66400"/>
    <w:rPr>
      <w:sz w:val="14"/>
    </w:rPr>
  </w:style>
  <w:style w:type="paragraph" w:customStyle="1" w:styleId="DFM-Footer">
    <w:name w:val="DFM-Footer"/>
    <w:basedOn w:val="DFM-Normal"/>
    <w:rsid w:val="00F66400"/>
    <w:pPr>
      <w:tabs>
        <w:tab w:val="center" w:pos="4820"/>
        <w:tab w:val="right" w:pos="9639"/>
      </w:tabs>
    </w:pPr>
    <w:rPr>
      <w:sz w:val="14"/>
    </w:rPr>
  </w:style>
  <w:style w:type="paragraph" w:customStyle="1" w:styleId="DFM-Header">
    <w:name w:val="DFM-Header"/>
    <w:basedOn w:val="DFM-Normal"/>
    <w:rsid w:val="00F66400"/>
    <w:pPr>
      <w:tabs>
        <w:tab w:val="center" w:pos="4820"/>
        <w:tab w:val="right" w:pos="9639"/>
      </w:tabs>
    </w:pPr>
    <w:rPr>
      <w:sz w:val="14"/>
    </w:rPr>
  </w:style>
  <w:style w:type="paragraph" w:styleId="Indholdsfortegnelse2">
    <w:name w:val="toc 2"/>
    <w:aliases w:val="DFM-TOC2"/>
    <w:basedOn w:val="DFM-Normal2"/>
    <w:next w:val="Brdtekst"/>
    <w:autoRedefine/>
    <w:uiPriority w:val="39"/>
    <w:rsid w:val="00F66400"/>
    <w:pPr>
      <w:spacing w:after="130"/>
      <w:ind w:left="720" w:hanging="720"/>
    </w:pPr>
  </w:style>
  <w:style w:type="paragraph" w:styleId="Dokumentoversigt">
    <w:name w:val="Document Map"/>
    <w:basedOn w:val="Normal"/>
    <w:semiHidden/>
    <w:rsid w:val="00F66400"/>
    <w:pPr>
      <w:shd w:val="clear" w:color="auto" w:fill="000080"/>
    </w:pPr>
    <w:rPr>
      <w:rFonts w:ascii="Tahoma" w:hAnsi="Tahoma" w:cs="Tahoma"/>
    </w:rPr>
  </w:style>
  <w:style w:type="paragraph" w:styleId="Billedtekst">
    <w:name w:val="caption"/>
    <w:aliases w:val="DFM-Caption"/>
    <w:basedOn w:val="DFM-Normal2"/>
    <w:next w:val="Brdtekst"/>
    <w:qFormat/>
    <w:rsid w:val="00F66400"/>
    <w:pPr>
      <w:spacing w:after="0"/>
    </w:pPr>
    <w:rPr>
      <w:b/>
      <w:bCs/>
    </w:rPr>
  </w:style>
  <w:style w:type="paragraph" w:customStyle="1" w:styleId="DFM-TOCHeading">
    <w:name w:val="DFM-TOCHeading"/>
    <w:basedOn w:val="DFM-Normal2"/>
    <w:next w:val="Brdtekst"/>
    <w:rsid w:val="00F66400"/>
    <w:pPr>
      <w:pageBreakBefore/>
      <w:framePr w:h="1134" w:hRule="exact" w:hSpace="181" w:vSpace="181" w:wrap="around" w:vAnchor="page" w:hAnchor="text" w:y="681"/>
      <w:spacing w:after="360" w:line="360" w:lineRule="atLeast"/>
    </w:pPr>
    <w:rPr>
      <w:b/>
      <w:sz w:val="36"/>
    </w:rPr>
  </w:style>
  <w:style w:type="paragraph" w:styleId="Indholdsfortegnelse1">
    <w:name w:val="toc 1"/>
    <w:aliases w:val="DFM-TOC1"/>
    <w:basedOn w:val="DFM-Normal2"/>
    <w:next w:val="Normal"/>
    <w:autoRedefine/>
    <w:uiPriority w:val="39"/>
    <w:rsid w:val="00F66400"/>
    <w:pPr>
      <w:spacing w:after="130"/>
      <w:ind w:left="720" w:hanging="720"/>
    </w:pPr>
  </w:style>
  <w:style w:type="paragraph" w:styleId="Indholdsfortegnelse3">
    <w:name w:val="toc 3"/>
    <w:aliases w:val="DFM-TOC3"/>
    <w:basedOn w:val="DFM-Normal2"/>
    <w:next w:val="DFM-Normal2"/>
    <w:autoRedefine/>
    <w:semiHidden/>
    <w:rsid w:val="00F66400"/>
    <w:pPr>
      <w:spacing w:after="130"/>
      <w:ind w:left="720" w:hanging="720"/>
    </w:pPr>
  </w:style>
  <w:style w:type="paragraph" w:styleId="Indholdsfortegnelse4">
    <w:name w:val="toc 4"/>
    <w:aliases w:val="DFM-TOC4"/>
    <w:basedOn w:val="DFM-Normal2"/>
    <w:next w:val="DFM-Normal2"/>
    <w:autoRedefine/>
    <w:semiHidden/>
    <w:rsid w:val="00F66400"/>
    <w:pPr>
      <w:spacing w:after="130"/>
      <w:ind w:left="720" w:hanging="720"/>
    </w:pPr>
  </w:style>
  <w:style w:type="paragraph" w:styleId="Indholdsfortegnelse5">
    <w:name w:val="toc 5"/>
    <w:basedOn w:val="Normal"/>
    <w:next w:val="Normal"/>
    <w:autoRedefine/>
    <w:semiHidden/>
    <w:rsid w:val="00F66400"/>
    <w:pPr>
      <w:ind w:left="760"/>
    </w:pPr>
  </w:style>
  <w:style w:type="paragraph" w:styleId="Indholdsfortegnelse6">
    <w:name w:val="toc 6"/>
    <w:basedOn w:val="Normal"/>
    <w:next w:val="Normal"/>
    <w:autoRedefine/>
    <w:semiHidden/>
    <w:rsid w:val="00F66400"/>
    <w:pPr>
      <w:ind w:left="950"/>
    </w:pPr>
  </w:style>
  <w:style w:type="paragraph" w:styleId="Indholdsfortegnelse7">
    <w:name w:val="toc 7"/>
    <w:basedOn w:val="Normal"/>
    <w:next w:val="Normal"/>
    <w:autoRedefine/>
    <w:semiHidden/>
    <w:rsid w:val="00F66400"/>
    <w:pPr>
      <w:ind w:left="1140"/>
    </w:pPr>
  </w:style>
  <w:style w:type="paragraph" w:styleId="Indholdsfortegnelse8">
    <w:name w:val="toc 8"/>
    <w:basedOn w:val="Normal"/>
    <w:next w:val="Normal"/>
    <w:autoRedefine/>
    <w:semiHidden/>
    <w:rsid w:val="00F66400"/>
    <w:pPr>
      <w:ind w:left="1330"/>
    </w:pPr>
  </w:style>
  <w:style w:type="paragraph" w:styleId="Indholdsfortegnelse9">
    <w:name w:val="toc 9"/>
    <w:basedOn w:val="Normal"/>
    <w:next w:val="Normal"/>
    <w:autoRedefine/>
    <w:semiHidden/>
    <w:rsid w:val="00F66400"/>
    <w:pPr>
      <w:ind w:left="1520"/>
    </w:pPr>
  </w:style>
  <w:style w:type="character" w:styleId="Hyperlink">
    <w:name w:val="Hyperlink"/>
    <w:basedOn w:val="Standardskrifttypeiafsnit"/>
    <w:uiPriority w:val="99"/>
    <w:rsid w:val="00F66400"/>
    <w:rPr>
      <w:color w:val="0000FF"/>
      <w:u w:val="single"/>
    </w:rPr>
  </w:style>
  <w:style w:type="paragraph" w:styleId="Brdtekst2">
    <w:name w:val="Body Text 2"/>
    <w:aliases w:val="DFM-Body Text 2"/>
    <w:basedOn w:val="Brdtekst"/>
    <w:semiHidden/>
    <w:rsid w:val="00F66400"/>
  </w:style>
  <w:style w:type="paragraph" w:styleId="Fodnotetekst">
    <w:name w:val="footnote text"/>
    <w:aliases w:val="DFM-FootnoteText"/>
    <w:basedOn w:val="DFM-Normal2"/>
    <w:semiHidden/>
    <w:rsid w:val="00F66400"/>
    <w:pPr>
      <w:spacing w:after="0"/>
    </w:pPr>
    <w:rPr>
      <w:sz w:val="14"/>
    </w:rPr>
  </w:style>
  <w:style w:type="character" w:styleId="HTML-skrivemaskine">
    <w:name w:val="HTML Typewriter"/>
    <w:basedOn w:val="Standardskrifttypeiafsnit"/>
    <w:semiHidden/>
    <w:rsid w:val="00F66400"/>
    <w:rPr>
      <w:rFonts w:ascii="Courier New" w:hAnsi="Courier New"/>
      <w:sz w:val="20"/>
      <w:szCs w:val="20"/>
    </w:rPr>
  </w:style>
  <w:style w:type="paragraph" w:styleId="Brdtekst">
    <w:name w:val="Body Text"/>
    <w:aliases w:val="DFM-Body"/>
    <w:basedOn w:val="DFM-Normal2"/>
    <w:link w:val="BrdtekstTegn"/>
    <w:semiHidden/>
    <w:rsid w:val="00F66400"/>
    <w:pPr>
      <w:tabs>
        <w:tab w:val="left" w:pos="357"/>
        <w:tab w:val="left" w:pos="720"/>
        <w:tab w:val="left" w:pos="1077"/>
        <w:tab w:val="left" w:pos="1440"/>
        <w:tab w:val="left" w:pos="2160"/>
        <w:tab w:val="left" w:pos="2880"/>
      </w:tabs>
    </w:pPr>
  </w:style>
  <w:style w:type="character" w:styleId="Fodnotehenvisning">
    <w:name w:val="footnote reference"/>
    <w:basedOn w:val="Standardskrifttypeiafsnit"/>
    <w:semiHidden/>
    <w:rsid w:val="00F66400"/>
    <w:rPr>
      <w:vertAlign w:val="superscript"/>
    </w:rPr>
  </w:style>
  <w:style w:type="paragraph" w:customStyle="1" w:styleId="DFM-FigText">
    <w:name w:val="DFM-FigText"/>
    <w:basedOn w:val="DFM-Normal"/>
    <w:rsid w:val="00F66400"/>
    <w:rPr>
      <w:i/>
      <w:sz w:val="14"/>
    </w:rPr>
  </w:style>
  <w:style w:type="paragraph" w:styleId="Slutnotetekst">
    <w:name w:val="endnote text"/>
    <w:aliases w:val="DFM-EndnoteText"/>
    <w:basedOn w:val="DFM-Normal2"/>
    <w:semiHidden/>
    <w:rsid w:val="00F66400"/>
    <w:pPr>
      <w:tabs>
        <w:tab w:val="left" w:pos="454"/>
      </w:tabs>
      <w:spacing w:after="0"/>
      <w:ind w:left="454" w:hanging="454"/>
    </w:pPr>
    <w:rPr>
      <w:sz w:val="14"/>
    </w:rPr>
  </w:style>
  <w:style w:type="character" w:styleId="Slutnotehenvisning">
    <w:name w:val="endnote reference"/>
    <w:aliases w:val="DFM-EndnoteRef"/>
    <w:basedOn w:val="Standardskrifttypeiafsnit"/>
    <w:semiHidden/>
    <w:rsid w:val="00F66400"/>
    <w:rPr>
      <w:vertAlign w:val="baseline"/>
    </w:rPr>
  </w:style>
  <w:style w:type="paragraph" w:styleId="Brdtekst3">
    <w:name w:val="Body Text 3"/>
    <w:aliases w:val="DFM-Body Text 3"/>
    <w:basedOn w:val="Brdtekst"/>
    <w:semiHidden/>
    <w:rsid w:val="00F66400"/>
    <w:rPr>
      <w:szCs w:val="16"/>
    </w:rPr>
  </w:style>
  <w:style w:type="paragraph" w:styleId="Opstilling-punkttegn2">
    <w:name w:val="List Bullet 2"/>
    <w:aliases w:val="DFM-List Bullet 2"/>
    <w:basedOn w:val="DFM-Normal"/>
    <w:autoRedefine/>
    <w:semiHidden/>
    <w:rsid w:val="00F66400"/>
    <w:pPr>
      <w:numPr>
        <w:numId w:val="7"/>
      </w:numPr>
      <w:tabs>
        <w:tab w:val="clear" w:pos="643"/>
        <w:tab w:val="left" w:pos="720"/>
      </w:tabs>
      <w:ind w:left="714" w:hanging="357"/>
    </w:pPr>
  </w:style>
  <w:style w:type="paragraph" w:styleId="Opstilling-punkttegn">
    <w:name w:val="List Bullet"/>
    <w:aliases w:val="DFM-List Bullet 1"/>
    <w:basedOn w:val="DFM-Normal"/>
    <w:autoRedefine/>
    <w:semiHidden/>
    <w:rsid w:val="00F66400"/>
    <w:pPr>
      <w:numPr>
        <w:numId w:val="8"/>
      </w:numPr>
      <w:tabs>
        <w:tab w:val="clear" w:pos="360"/>
        <w:tab w:val="left" w:pos="357"/>
      </w:tabs>
      <w:ind w:left="357" w:hanging="357"/>
    </w:pPr>
  </w:style>
  <w:style w:type="character" w:styleId="Strk">
    <w:name w:val="Strong"/>
    <w:basedOn w:val="Standardskrifttypeiafsnit"/>
    <w:qFormat/>
    <w:rsid w:val="00F66400"/>
    <w:rPr>
      <w:b/>
      <w:bCs/>
    </w:rPr>
  </w:style>
  <w:style w:type="paragraph" w:styleId="Titel">
    <w:name w:val="Title"/>
    <w:aliases w:val="DFM-Title"/>
    <w:basedOn w:val="DFM-Normal2"/>
    <w:qFormat/>
    <w:rsid w:val="00F66400"/>
    <w:pPr>
      <w:framePr w:w="6804" w:h="2982" w:hRule="exact" w:hSpace="181" w:vSpace="181" w:wrap="notBeside" w:vAnchor="page" w:hAnchor="margin" w:y="1889"/>
      <w:spacing w:after="520" w:line="520" w:lineRule="atLeast"/>
      <w:jc w:val="left"/>
    </w:pPr>
    <w:rPr>
      <w:rFonts w:cs="Arial"/>
      <w:b/>
      <w:bCs/>
      <w:sz w:val="32"/>
      <w:szCs w:val="32"/>
    </w:rPr>
  </w:style>
  <w:style w:type="paragraph" w:styleId="Indeks1">
    <w:name w:val="index 1"/>
    <w:basedOn w:val="Normal"/>
    <w:next w:val="Normal"/>
    <w:autoRedefine/>
    <w:semiHidden/>
    <w:rsid w:val="00F66400"/>
    <w:pPr>
      <w:ind w:left="180" w:hanging="180"/>
    </w:pPr>
  </w:style>
  <w:style w:type="paragraph" w:styleId="Indeksoverskrift">
    <w:name w:val="index heading"/>
    <w:basedOn w:val="Normal"/>
    <w:next w:val="Indeks1"/>
    <w:semiHidden/>
    <w:rsid w:val="00F66400"/>
    <w:rPr>
      <w:rFonts w:ascii="Arial" w:hAnsi="Arial" w:cs="Arial"/>
      <w:b/>
      <w:bCs/>
    </w:rPr>
  </w:style>
  <w:style w:type="paragraph" w:styleId="Opstilling">
    <w:name w:val="List"/>
    <w:aliases w:val="DFM-List"/>
    <w:basedOn w:val="DFM-Normal"/>
    <w:semiHidden/>
    <w:rsid w:val="00F66400"/>
    <w:pPr>
      <w:ind w:left="357"/>
    </w:pPr>
  </w:style>
  <w:style w:type="paragraph" w:styleId="Opstilling2">
    <w:name w:val="List 2"/>
    <w:aliases w:val="DFM-List 2"/>
    <w:basedOn w:val="DFM-Normal"/>
    <w:semiHidden/>
    <w:rsid w:val="00F66400"/>
    <w:pPr>
      <w:ind w:left="720"/>
    </w:pPr>
  </w:style>
  <w:style w:type="paragraph" w:styleId="Opstilling-talellerbogst">
    <w:name w:val="List Number"/>
    <w:aliases w:val="DFM-List Number 1"/>
    <w:basedOn w:val="DFM-Normal"/>
    <w:semiHidden/>
    <w:rsid w:val="00F66400"/>
    <w:pPr>
      <w:numPr>
        <w:numId w:val="10"/>
      </w:numPr>
      <w:tabs>
        <w:tab w:val="clear" w:pos="360"/>
        <w:tab w:val="left" w:pos="357"/>
      </w:tabs>
      <w:ind w:left="357" w:hanging="357"/>
    </w:pPr>
  </w:style>
  <w:style w:type="paragraph" w:styleId="Opstilling-talellerbogst2">
    <w:name w:val="List Number 2"/>
    <w:aliases w:val="DFM-List Number 2"/>
    <w:basedOn w:val="DFM-Normal"/>
    <w:semiHidden/>
    <w:rsid w:val="00F66400"/>
    <w:pPr>
      <w:numPr>
        <w:numId w:val="9"/>
      </w:numPr>
      <w:tabs>
        <w:tab w:val="clear" w:pos="1004"/>
        <w:tab w:val="left" w:pos="720"/>
      </w:tabs>
      <w:ind w:left="714" w:hanging="357"/>
    </w:pPr>
  </w:style>
  <w:style w:type="paragraph" w:styleId="Brdtekstindrykning">
    <w:name w:val="Body Text Indent"/>
    <w:aliases w:val="DFM-Body Text Indent"/>
    <w:basedOn w:val="Brdtekst"/>
    <w:semiHidden/>
    <w:rsid w:val="00F66400"/>
    <w:pPr>
      <w:ind w:left="357"/>
    </w:pPr>
  </w:style>
  <w:style w:type="paragraph" w:styleId="Brdtekstindrykning2">
    <w:name w:val="Body Text Indent 2"/>
    <w:aliases w:val="DFM-Body Text Indent 2"/>
    <w:basedOn w:val="Brdtekst"/>
    <w:semiHidden/>
    <w:rsid w:val="00F66400"/>
    <w:pPr>
      <w:spacing w:after="0"/>
      <w:ind w:left="720"/>
    </w:pPr>
  </w:style>
  <w:style w:type="paragraph" w:customStyle="1" w:styleId="DFM-Normal">
    <w:name w:val="DFM-Normal"/>
    <w:rsid w:val="00F66400"/>
    <w:pPr>
      <w:spacing w:line="260" w:lineRule="atLeast"/>
    </w:pPr>
    <w:rPr>
      <w:rFonts w:ascii="Verdana" w:hAnsi="Verdana"/>
      <w:sz w:val="18"/>
      <w:lang w:eastAsia="en-US"/>
    </w:rPr>
  </w:style>
  <w:style w:type="paragraph" w:customStyle="1" w:styleId="DFM-Mdeinfo">
    <w:name w:val="DFM-Mødeinfo"/>
    <w:basedOn w:val="DFM-Normal"/>
    <w:rsid w:val="00F66400"/>
    <w:pPr>
      <w:framePr w:wrap="auto" w:vAnchor="page" w:hAnchor="margin" w:y="2212"/>
    </w:pPr>
  </w:style>
  <w:style w:type="paragraph" w:customStyle="1" w:styleId="DFM-Tags">
    <w:name w:val="DFM-Tags"/>
    <w:basedOn w:val="DFM-Normal"/>
    <w:rsid w:val="00F66400"/>
    <w:pPr>
      <w:framePr w:wrap="notBeside" w:vAnchor="page" w:hAnchor="margin" w:x="1" w:y="2212"/>
      <w:spacing w:line="130" w:lineRule="exact"/>
    </w:pPr>
    <w:rPr>
      <w:sz w:val="12"/>
    </w:rPr>
  </w:style>
  <w:style w:type="paragraph" w:styleId="Sluthilsen">
    <w:name w:val="Closing"/>
    <w:aliases w:val="DFM-Closing"/>
    <w:basedOn w:val="DFM-Normal"/>
    <w:semiHidden/>
    <w:rsid w:val="00F66400"/>
  </w:style>
  <w:style w:type="paragraph" w:styleId="Underskrift">
    <w:name w:val="Signature"/>
    <w:aliases w:val="DFM-Signature"/>
    <w:basedOn w:val="DFM-Normal"/>
    <w:semiHidden/>
    <w:rsid w:val="00F66400"/>
  </w:style>
  <w:style w:type="paragraph" w:styleId="Brdtekstindrykning3">
    <w:name w:val="Body Text Indent 3"/>
    <w:aliases w:val="DFM Body Text Indent 3"/>
    <w:basedOn w:val="Brdtekst"/>
    <w:semiHidden/>
    <w:rsid w:val="00F66400"/>
    <w:pPr>
      <w:spacing w:after="0"/>
      <w:ind w:left="1077"/>
    </w:pPr>
    <w:rPr>
      <w:szCs w:val="16"/>
    </w:rPr>
  </w:style>
  <w:style w:type="paragraph" w:styleId="Brdtekst-frstelinjeindrykning2">
    <w:name w:val="Body Text First Indent 2"/>
    <w:basedOn w:val="Brdtekstindrykning"/>
    <w:semiHidden/>
    <w:rsid w:val="00F66400"/>
    <w:pPr>
      <w:spacing w:after="120"/>
      <w:ind w:left="283" w:firstLine="210"/>
      <w:jc w:val="left"/>
    </w:pPr>
    <w:rPr>
      <w:szCs w:val="24"/>
    </w:rPr>
  </w:style>
  <w:style w:type="character" w:customStyle="1" w:styleId="MarkeringsbobletekstTegn">
    <w:name w:val="Markeringsbobletekst Tegn"/>
    <w:basedOn w:val="Standardskrifttypeiafsnit"/>
    <w:link w:val="Markeringsbobletekst"/>
    <w:uiPriority w:val="99"/>
    <w:semiHidden/>
    <w:rsid w:val="00BC598D"/>
    <w:rPr>
      <w:rFonts w:ascii="Tahoma" w:hAnsi="Tahoma" w:cs="Tahoma"/>
      <w:sz w:val="16"/>
      <w:szCs w:val="16"/>
      <w:lang w:val="en-GB" w:eastAsia="en-US"/>
    </w:rPr>
  </w:style>
  <w:style w:type="character" w:styleId="Pladsholdertekst">
    <w:name w:val="Placeholder Text"/>
    <w:basedOn w:val="Standardskrifttypeiafsnit"/>
    <w:uiPriority w:val="99"/>
    <w:semiHidden/>
    <w:rsid w:val="007320C8"/>
    <w:rPr>
      <w:color w:val="808080"/>
    </w:rPr>
  </w:style>
  <w:style w:type="character" w:styleId="Kommentarhenvisning">
    <w:name w:val="annotation reference"/>
    <w:basedOn w:val="Standardskrifttypeiafsnit"/>
    <w:uiPriority w:val="99"/>
    <w:semiHidden/>
    <w:unhideWhenUsed/>
    <w:rsid w:val="007320C8"/>
    <w:rPr>
      <w:sz w:val="16"/>
      <w:szCs w:val="16"/>
    </w:rPr>
  </w:style>
  <w:style w:type="paragraph" w:styleId="Kommentartekst">
    <w:name w:val="annotation text"/>
    <w:basedOn w:val="Normal"/>
    <w:link w:val="KommentartekstTegn"/>
    <w:uiPriority w:val="99"/>
    <w:semiHidden/>
    <w:unhideWhenUsed/>
    <w:rsid w:val="007320C8"/>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7320C8"/>
    <w:rPr>
      <w:rFonts w:ascii="Verdana" w:hAnsi="Verdana"/>
      <w:lang w:val="en-GB" w:eastAsia="en-US"/>
    </w:rPr>
  </w:style>
  <w:style w:type="paragraph" w:styleId="Kommentaremne">
    <w:name w:val="annotation subject"/>
    <w:basedOn w:val="Kommentartekst"/>
    <w:next w:val="Kommentartekst"/>
    <w:link w:val="KommentaremneTegn"/>
    <w:uiPriority w:val="99"/>
    <w:semiHidden/>
    <w:unhideWhenUsed/>
    <w:rsid w:val="007320C8"/>
    <w:rPr>
      <w:b/>
      <w:bCs/>
    </w:rPr>
  </w:style>
  <w:style w:type="character" w:customStyle="1" w:styleId="KommentaremneTegn">
    <w:name w:val="Kommentaremne Tegn"/>
    <w:basedOn w:val="KommentartekstTegn"/>
    <w:link w:val="Kommentaremne"/>
    <w:uiPriority w:val="99"/>
    <w:semiHidden/>
    <w:rsid w:val="007320C8"/>
    <w:rPr>
      <w:rFonts w:ascii="Verdana" w:hAnsi="Verdana"/>
      <w:b/>
      <w:bCs/>
      <w:lang w:val="en-GB" w:eastAsia="en-US"/>
    </w:rPr>
  </w:style>
  <w:style w:type="character" w:customStyle="1" w:styleId="SidefodTegn">
    <w:name w:val="Sidefod Tegn"/>
    <w:basedOn w:val="Standardskrifttypeiafsnit"/>
    <w:link w:val="Sidefod"/>
    <w:uiPriority w:val="99"/>
    <w:rsid w:val="00066377"/>
    <w:rPr>
      <w:rFonts w:ascii="Verdana" w:hAnsi="Verdana"/>
      <w:sz w:val="18"/>
      <w:szCs w:val="24"/>
      <w:lang w:val="en-GB" w:eastAsia="en-US"/>
    </w:rPr>
  </w:style>
  <w:style w:type="table" w:styleId="Tabel-Gitter">
    <w:name w:val="Table Grid"/>
    <w:basedOn w:val="Tabel-Normal"/>
    <w:uiPriority w:val="59"/>
    <w:rsid w:val="00152D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rdtekstTegn">
    <w:name w:val="Brødtekst Tegn"/>
    <w:aliases w:val="DFM-Body Tegn"/>
    <w:basedOn w:val="Standardskrifttypeiafsnit"/>
    <w:link w:val="Brdtekst"/>
    <w:semiHidden/>
    <w:rsid w:val="00785D6A"/>
    <w:rPr>
      <w:rFonts w:ascii="Verdana" w:hAnsi="Verdana"/>
      <w:sz w:val="1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PMingLiU" w:hAnsi="Times New Roman" w:cs="Times New Roman"/>
        <w:lang w:val="da-DK" w:eastAsia="da-DK"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DFM"/>
    <w:qFormat/>
    <w:pPr>
      <w:spacing w:line="260" w:lineRule="atLeast"/>
    </w:pPr>
    <w:rPr>
      <w:rFonts w:ascii="Verdana" w:hAnsi="Verdana"/>
      <w:sz w:val="18"/>
      <w:szCs w:val="24"/>
      <w:lang w:val="en-GB" w:eastAsia="en-US"/>
    </w:rPr>
  </w:style>
  <w:style w:type="paragraph" w:styleId="Heading1">
    <w:name w:val="heading 1"/>
    <w:aliases w:val="DFM-H1"/>
    <w:basedOn w:val="DFM-Normal2"/>
    <w:next w:val="BodyText"/>
    <w:qFormat/>
    <w:pPr>
      <w:keepNext/>
      <w:pageBreakBefore/>
      <w:framePr w:h="1134" w:hRule="exact" w:vSpace="181" w:wrap="notBeside" w:vAnchor="page" w:hAnchor="margin" w:y="681"/>
      <w:numPr>
        <w:numId w:val="2"/>
      </w:numPr>
      <w:spacing w:after="440" w:line="520" w:lineRule="atLeast"/>
      <w:jc w:val="left"/>
      <w:outlineLvl w:val="0"/>
    </w:pPr>
    <w:rPr>
      <w:b/>
      <w:bCs/>
      <w:sz w:val="32"/>
    </w:rPr>
  </w:style>
  <w:style w:type="paragraph" w:styleId="Heading2">
    <w:name w:val="heading 2"/>
    <w:aliases w:val="DFM-H2"/>
    <w:basedOn w:val="DFM-Normal2"/>
    <w:next w:val="BodyText"/>
    <w:qFormat/>
    <w:pPr>
      <w:keepNext/>
      <w:numPr>
        <w:ilvl w:val="1"/>
        <w:numId w:val="3"/>
      </w:numPr>
      <w:tabs>
        <w:tab w:val="left" w:pos="578"/>
      </w:tabs>
      <w:spacing w:before="520"/>
      <w:jc w:val="left"/>
      <w:outlineLvl w:val="1"/>
    </w:pPr>
    <w:rPr>
      <w:rFonts w:cs="Arial"/>
      <w:bCs/>
      <w:iCs/>
      <w:sz w:val="24"/>
      <w:szCs w:val="28"/>
    </w:rPr>
  </w:style>
  <w:style w:type="paragraph" w:styleId="Heading3">
    <w:name w:val="heading 3"/>
    <w:aliases w:val="DFM-H3"/>
    <w:basedOn w:val="DFM-Normal2"/>
    <w:next w:val="BodyText"/>
    <w:qFormat/>
    <w:pPr>
      <w:keepNext/>
      <w:numPr>
        <w:ilvl w:val="2"/>
        <w:numId w:val="4"/>
      </w:numPr>
      <w:tabs>
        <w:tab w:val="left" w:pos="720"/>
      </w:tabs>
      <w:spacing w:before="260" w:after="0"/>
      <w:jc w:val="left"/>
      <w:outlineLvl w:val="2"/>
    </w:pPr>
    <w:rPr>
      <w:rFonts w:cs="Arial"/>
      <w:b/>
      <w:bCs/>
      <w:szCs w:val="26"/>
    </w:rPr>
  </w:style>
  <w:style w:type="paragraph" w:styleId="Heading4">
    <w:name w:val="heading 4"/>
    <w:aliases w:val="DFM-H4"/>
    <w:basedOn w:val="DFM-Normal2"/>
    <w:next w:val="BodyText"/>
    <w:qFormat/>
    <w:pPr>
      <w:keepNext/>
      <w:numPr>
        <w:ilvl w:val="3"/>
        <w:numId w:val="5"/>
      </w:numPr>
      <w:tabs>
        <w:tab w:val="clear" w:pos="1800"/>
        <w:tab w:val="left" w:pos="862"/>
      </w:tabs>
      <w:spacing w:after="0"/>
      <w:jc w:val="left"/>
      <w:outlineLvl w:val="3"/>
    </w:pPr>
    <w:rPr>
      <w:bCs/>
      <w:i/>
      <w:szCs w:val="28"/>
    </w:rPr>
  </w:style>
  <w:style w:type="paragraph" w:styleId="Heading5">
    <w:name w:val="heading 5"/>
    <w:aliases w:val="DFM-H5"/>
    <w:basedOn w:val="DFM-Normal2"/>
    <w:next w:val="BodyText"/>
    <w:qFormat/>
    <w:pPr>
      <w:numPr>
        <w:ilvl w:val="4"/>
        <w:numId w:val="6"/>
      </w:numPr>
      <w:spacing w:after="0"/>
      <w:outlineLvl w:val="4"/>
    </w:pPr>
    <w:rPr>
      <w:bCs/>
      <w:i/>
      <w:iCs/>
      <w:szCs w:val="26"/>
    </w:rPr>
  </w:style>
  <w:style w:type="paragraph" w:styleId="Heading6">
    <w:name w:val="heading 6"/>
    <w:basedOn w:val="Normal"/>
    <w:next w:val="Normal"/>
    <w:qFormat/>
    <w:pPr>
      <w:numPr>
        <w:ilvl w:val="5"/>
        <w:numId w:val="1"/>
      </w:numPr>
      <w:spacing w:before="240" w:after="60"/>
      <w:outlineLvl w:val="5"/>
    </w:pPr>
    <w:rPr>
      <w:rFonts w:ascii="Times New Roman" w:hAnsi="Times New Roman"/>
      <w:b/>
      <w:bCs/>
      <w:sz w:val="22"/>
      <w:szCs w:val="22"/>
    </w:rPr>
  </w:style>
  <w:style w:type="paragraph" w:styleId="Heading7">
    <w:name w:val="heading 7"/>
    <w:basedOn w:val="Normal"/>
    <w:next w:val="Normal"/>
    <w:qFormat/>
    <w:pPr>
      <w:numPr>
        <w:ilvl w:val="6"/>
        <w:numId w:val="1"/>
      </w:numPr>
      <w:spacing w:before="240" w:after="60"/>
      <w:outlineLvl w:val="6"/>
    </w:pPr>
    <w:rPr>
      <w:rFonts w:ascii="Times New Roman" w:hAnsi="Times New Roman"/>
      <w:sz w:val="24"/>
    </w:rPr>
  </w:style>
  <w:style w:type="paragraph" w:styleId="Heading8">
    <w:name w:val="heading 8"/>
    <w:basedOn w:val="Normal"/>
    <w:next w:val="Normal"/>
    <w:qFormat/>
    <w:pPr>
      <w:numPr>
        <w:ilvl w:val="7"/>
        <w:numId w:val="1"/>
      </w:numPr>
      <w:spacing w:before="240" w:after="60"/>
      <w:outlineLvl w:val="7"/>
    </w:pPr>
    <w:rPr>
      <w:rFonts w:ascii="Times New Roman" w:hAnsi="Times New Roman"/>
      <w:i/>
      <w:iCs/>
      <w:sz w:val="24"/>
    </w:rPr>
  </w:style>
  <w:style w:type="paragraph" w:styleId="Heading9">
    <w:name w:val="heading 9"/>
    <w:basedOn w:val="Normal"/>
    <w:next w:val="Normal"/>
    <w:qFormat/>
    <w:pPr>
      <w:numPr>
        <w:ilvl w:val="8"/>
        <w:numId w:val="1"/>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aliases w:val="DFM-Sidenr"/>
    <w:semiHidden/>
  </w:style>
  <w:style w:type="paragraph" w:customStyle="1" w:styleId="DFM-Adresse">
    <w:name w:val="DFM-Adresse"/>
    <w:basedOn w:val="DFM-Normal"/>
    <w:pPr>
      <w:framePr w:w="4820" w:h="2835" w:hRule="exact" w:wrap="notBeside" w:vAnchor="page" w:hAnchor="margin" w:y="1986"/>
      <w:shd w:val="solid" w:color="FFFFFF" w:fill="FFFFFF"/>
      <w:suppressOverlap/>
    </w:pPr>
  </w:style>
  <w:style w:type="paragraph" w:styleId="Header">
    <w:name w:val="header"/>
    <w:basedOn w:val="Normal"/>
    <w:semiHidden/>
    <w:pPr>
      <w:tabs>
        <w:tab w:val="center" w:pos="4819"/>
        <w:tab w:val="right" w:pos="9638"/>
      </w:tabs>
    </w:pPr>
    <w:rPr>
      <w:sz w:val="15"/>
    </w:rPr>
  </w:style>
  <w:style w:type="paragraph" w:styleId="Footer">
    <w:name w:val="footer"/>
    <w:basedOn w:val="Normal"/>
    <w:link w:val="FooterChar"/>
    <w:uiPriority w:val="99"/>
    <w:pPr>
      <w:tabs>
        <w:tab w:val="center" w:pos="4819"/>
        <w:tab w:val="right" w:pos="9638"/>
      </w:tabs>
    </w:pPr>
  </w:style>
  <w:style w:type="paragraph" w:customStyle="1" w:styleId="DFM-Brdtekst">
    <w:name w:val="DFM-Brødtekst"/>
    <w:basedOn w:val="DFM-Normal2"/>
  </w:style>
  <w:style w:type="paragraph" w:customStyle="1" w:styleId="DFM-Faxinfo">
    <w:name w:val="DFM-Faxinfo"/>
    <w:basedOn w:val="DFM-Normal"/>
  </w:style>
  <w:style w:type="paragraph" w:customStyle="1" w:styleId="DFM-BilagsOverskrift">
    <w:name w:val="DFM-BilagsOverskrift"/>
    <w:basedOn w:val="DFM-Normal"/>
    <w:next w:val="ListNumber"/>
    <w:pPr>
      <w:spacing w:before="520"/>
    </w:pPr>
    <w:rPr>
      <w:b/>
      <w:bCs/>
    </w:rPr>
  </w:style>
  <w:style w:type="paragraph" w:styleId="BalloonText">
    <w:name w:val="Balloon Text"/>
    <w:basedOn w:val="Normal"/>
    <w:link w:val="BalloonTextChar"/>
    <w:uiPriority w:val="99"/>
    <w:semiHidden/>
    <w:unhideWhenUsed/>
    <w:rsid w:val="00BC598D"/>
    <w:pPr>
      <w:spacing w:line="240" w:lineRule="auto"/>
    </w:pPr>
    <w:rPr>
      <w:rFonts w:ascii="Tahoma" w:hAnsi="Tahoma" w:cs="Tahoma"/>
      <w:sz w:val="16"/>
      <w:szCs w:val="16"/>
    </w:rPr>
  </w:style>
  <w:style w:type="paragraph" w:customStyle="1" w:styleId="DFM-Normal2">
    <w:name w:val="DFM-Normal2"/>
    <w:basedOn w:val="DFM-Normal"/>
    <w:pPr>
      <w:spacing w:after="260"/>
      <w:jc w:val="both"/>
    </w:pPr>
  </w:style>
  <w:style w:type="paragraph" w:customStyle="1" w:styleId="DFM-Emne">
    <w:name w:val="DFM-Emne"/>
    <w:basedOn w:val="DFM-Normal2"/>
    <w:rPr>
      <w:b/>
      <w:bCs/>
    </w:rPr>
  </w:style>
  <w:style w:type="paragraph" w:customStyle="1" w:styleId="DFM-TableText">
    <w:name w:val="DFM-TableText"/>
    <w:basedOn w:val="Normal"/>
    <w:rPr>
      <w:sz w:val="14"/>
    </w:rPr>
  </w:style>
  <w:style w:type="paragraph" w:customStyle="1" w:styleId="DFM-Footer">
    <w:name w:val="DFM-Footer"/>
    <w:basedOn w:val="DFM-Normal"/>
    <w:pPr>
      <w:tabs>
        <w:tab w:val="center" w:pos="4820"/>
        <w:tab w:val="right" w:pos="9639"/>
      </w:tabs>
    </w:pPr>
    <w:rPr>
      <w:sz w:val="14"/>
    </w:rPr>
  </w:style>
  <w:style w:type="paragraph" w:customStyle="1" w:styleId="DFM-Header">
    <w:name w:val="DFM-Header"/>
    <w:basedOn w:val="DFM-Normal"/>
    <w:pPr>
      <w:tabs>
        <w:tab w:val="center" w:pos="4820"/>
        <w:tab w:val="right" w:pos="9639"/>
      </w:tabs>
    </w:pPr>
    <w:rPr>
      <w:sz w:val="14"/>
    </w:rPr>
  </w:style>
  <w:style w:type="paragraph" w:styleId="TOC2">
    <w:name w:val="toc 2"/>
    <w:aliases w:val="DFM-TOC2"/>
    <w:basedOn w:val="DFM-Normal2"/>
    <w:next w:val="BodyText"/>
    <w:autoRedefine/>
    <w:uiPriority w:val="39"/>
    <w:pPr>
      <w:spacing w:after="130"/>
      <w:ind w:left="720" w:hanging="720"/>
    </w:pPr>
  </w:style>
  <w:style w:type="paragraph" w:styleId="DocumentMap">
    <w:name w:val="Document Map"/>
    <w:basedOn w:val="Normal"/>
    <w:semiHidden/>
    <w:pPr>
      <w:shd w:val="clear" w:color="auto" w:fill="000080"/>
    </w:pPr>
    <w:rPr>
      <w:rFonts w:ascii="Tahoma" w:hAnsi="Tahoma" w:cs="Tahoma"/>
    </w:rPr>
  </w:style>
  <w:style w:type="paragraph" w:styleId="Caption">
    <w:name w:val="caption"/>
    <w:aliases w:val="DFM-Caption"/>
    <w:basedOn w:val="DFM-Normal2"/>
    <w:next w:val="BodyText"/>
    <w:qFormat/>
    <w:pPr>
      <w:spacing w:after="0"/>
    </w:pPr>
    <w:rPr>
      <w:b/>
      <w:bCs/>
    </w:rPr>
  </w:style>
  <w:style w:type="paragraph" w:customStyle="1" w:styleId="DFM-TOCHeading">
    <w:name w:val="DFM-TOCHeading"/>
    <w:basedOn w:val="DFM-Normal2"/>
    <w:next w:val="BodyText"/>
    <w:pPr>
      <w:pageBreakBefore/>
      <w:framePr w:h="1134" w:hRule="exact" w:hSpace="181" w:vSpace="181" w:wrap="around" w:vAnchor="page" w:hAnchor="text" w:y="681"/>
      <w:spacing w:after="360" w:line="360" w:lineRule="atLeast"/>
    </w:pPr>
    <w:rPr>
      <w:b/>
      <w:sz w:val="36"/>
    </w:rPr>
  </w:style>
  <w:style w:type="paragraph" w:styleId="TOC1">
    <w:name w:val="toc 1"/>
    <w:aliases w:val="DFM-TOC1"/>
    <w:basedOn w:val="DFM-Normal2"/>
    <w:next w:val="Normal"/>
    <w:autoRedefine/>
    <w:uiPriority w:val="39"/>
    <w:pPr>
      <w:spacing w:after="130"/>
      <w:ind w:left="720" w:hanging="720"/>
    </w:pPr>
  </w:style>
  <w:style w:type="paragraph" w:styleId="TOC3">
    <w:name w:val="toc 3"/>
    <w:aliases w:val="DFM-TOC3"/>
    <w:basedOn w:val="DFM-Normal2"/>
    <w:next w:val="DFM-Normal2"/>
    <w:autoRedefine/>
    <w:semiHidden/>
    <w:pPr>
      <w:spacing w:after="130"/>
      <w:ind w:left="720" w:hanging="720"/>
    </w:pPr>
  </w:style>
  <w:style w:type="paragraph" w:styleId="TOC4">
    <w:name w:val="toc 4"/>
    <w:aliases w:val="DFM-TOC4"/>
    <w:basedOn w:val="DFM-Normal2"/>
    <w:next w:val="DFM-Normal2"/>
    <w:autoRedefine/>
    <w:semiHidden/>
    <w:pPr>
      <w:spacing w:after="130"/>
      <w:ind w:left="720" w:hanging="720"/>
    </w:pPr>
  </w:style>
  <w:style w:type="paragraph" w:styleId="TOC5">
    <w:name w:val="toc 5"/>
    <w:basedOn w:val="Normal"/>
    <w:next w:val="Normal"/>
    <w:autoRedefine/>
    <w:semiHidden/>
    <w:pPr>
      <w:ind w:left="760"/>
    </w:pPr>
  </w:style>
  <w:style w:type="paragraph" w:styleId="TOC6">
    <w:name w:val="toc 6"/>
    <w:basedOn w:val="Normal"/>
    <w:next w:val="Normal"/>
    <w:autoRedefine/>
    <w:semiHidden/>
    <w:pPr>
      <w:ind w:left="950"/>
    </w:pPr>
  </w:style>
  <w:style w:type="paragraph" w:styleId="TOC7">
    <w:name w:val="toc 7"/>
    <w:basedOn w:val="Normal"/>
    <w:next w:val="Normal"/>
    <w:autoRedefine/>
    <w:semiHidden/>
    <w:pPr>
      <w:ind w:left="1140"/>
    </w:pPr>
  </w:style>
  <w:style w:type="paragraph" w:styleId="TOC8">
    <w:name w:val="toc 8"/>
    <w:basedOn w:val="Normal"/>
    <w:next w:val="Normal"/>
    <w:autoRedefine/>
    <w:semiHidden/>
    <w:pPr>
      <w:ind w:left="1330"/>
    </w:pPr>
  </w:style>
  <w:style w:type="paragraph" w:styleId="TOC9">
    <w:name w:val="toc 9"/>
    <w:basedOn w:val="Normal"/>
    <w:next w:val="Normal"/>
    <w:autoRedefine/>
    <w:semiHidden/>
    <w:pPr>
      <w:ind w:left="1520"/>
    </w:pPr>
  </w:style>
  <w:style w:type="character" w:styleId="Hyperlink">
    <w:name w:val="Hyperlink"/>
    <w:basedOn w:val="DefaultParagraphFont"/>
    <w:uiPriority w:val="99"/>
    <w:rPr>
      <w:color w:val="0000FF"/>
      <w:u w:val="single"/>
    </w:rPr>
  </w:style>
  <w:style w:type="paragraph" w:styleId="BodyText2">
    <w:name w:val="Body Text 2"/>
    <w:aliases w:val="DFM-Body Text 2"/>
    <w:basedOn w:val="BodyText"/>
    <w:semiHidden/>
  </w:style>
  <w:style w:type="paragraph" w:styleId="FootnoteText">
    <w:name w:val="footnote text"/>
    <w:aliases w:val="DFM-FootnoteText"/>
    <w:basedOn w:val="DFM-Normal2"/>
    <w:semiHidden/>
    <w:pPr>
      <w:spacing w:after="0"/>
    </w:pPr>
    <w:rPr>
      <w:sz w:val="14"/>
    </w:rPr>
  </w:style>
  <w:style w:type="character" w:styleId="HTMLTypewriter">
    <w:name w:val="HTML Typewriter"/>
    <w:basedOn w:val="DefaultParagraphFont"/>
    <w:semiHidden/>
    <w:rPr>
      <w:rFonts w:ascii="Courier New" w:hAnsi="Courier New"/>
      <w:sz w:val="20"/>
      <w:szCs w:val="20"/>
    </w:rPr>
  </w:style>
  <w:style w:type="paragraph" w:styleId="BodyText">
    <w:name w:val="Body Text"/>
    <w:aliases w:val="DFM-Body"/>
    <w:basedOn w:val="DFM-Normal2"/>
    <w:link w:val="BodyTextChar"/>
    <w:semiHidden/>
    <w:pPr>
      <w:tabs>
        <w:tab w:val="left" w:pos="357"/>
        <w:tab w:val="left" w:pos="720"/>
        <w:tab w:val="left" w:pos="1077"/>
        <w:tab w:val="left" w:pos="1440"/>
        <w:tab w:val="left" w:pos="2160"/>
        <w:tab w:val="left" w:pos="2880"/>
      </w:tabs>
    </w:pPr>
  </w:style>
  <w:style w:type="character" w:styleId="FootnoteReference">
    <w:name w:val="footnote reference"/>
    <w:basedOn w:val="DefaultParagraphFont"/>
    <w:semiHidden/>
    <w:rPr>
      <w:vertAlign w:val="superscript"/>
    </w:rPr>
  </w:style>
  <w:style w:type="paragraph" w:customStyle="1" w:styleId="DFM-FigText">
    <w:name w:val="DFM-FigText"/>
    <w:basedOn w:val="DFM-Normal"/>
    <w:rPr>
      <w:i/>
      <w:sz w:val="14"/>
    </w:rPr>
  </w:style>
  <w:style w:type="paragraph" w:styleId="EndnoteText">
    <w:name w:val="endnote text"/>
    <w:aliases w:val="DFM-EndnoteText"/>
    <w:basedOn w:val="DFM-Normal2"/>
    <w:semiHidden/>
    <w:pPr>
      <w:tabs>
        <w:tab w:val="left" w:pos="454"/>
      </w:tabs>
      <w:spacing w:after="0"/>
      <w:ind w:left="454" w:hanging="454"/>
    </w:pPr>
    <w:rPr>
      <w:sz w:val="14"/>
    </w:rPr>
  </w:style>
  <w:style w:type="character" w:styleId="EndnoteReference">
    <w:name w:val="endnote reference"/>
    <w:aliases w:val="DFM-EndnoteRef"/>
    <w:basedOn w:val="DefaultParagraphFont"/>
    <w:semiHidden/>
    <w:rPr>
      <w:vertAlign w:val="baseline"/>
    </w:rPr>
  </w:style>
  <w:style w:type="paragraph" w:styleId="BodyText3">
    <w:name w:val="Body Text 3"/>
    <w:aliases w:val="DFM-Body Text 3"/>
    <w:basedOn w:val="BodyText"/>
    <w:semiHidden/>
    <w:rPr>
      <w:szCs w:val="16"/>
    </w:rPr>
  </w:style>
  <w:style w:type="paragraph" w:styleId="ListBullet2">
    <w:name w:val="List Bullet 2"/>
    <w:aliases w:val="DFM-List Bullet 2"/>
    <w:basedOn w:val="DFM-Normal"/>
    <w:autoRedefine/>
    <w:semiHidden/>
    <w:pPr>
      <w:numPr>
        <w:numId w:val="7"/>
      </w:numPr>
      <w:tabs>
        <w:tab w:val="clear" w:pos="643"/>
        <w:tab w:val="left" w:pos="720"/>
      </w:tabs>
      <w:ind w:left="714" w:hanging="357"/>
    </w:pPr>
  </w:style>
  <w:style w:type="paragraph" w:styleId="ListBullet">
    <w:name w:val="List Bullet"/>
    <w:aliases w:val="DFM-List Bullet 1"/>
    <w:basedOn w:val="DFM-Normal"/>
    <w:autoRedefine/>
    <w:semiHidden/>
    <w:pPr>
      <w:numPr>
        <w:numId w:val="8"/>
      </w:numPr>
      <w:tabs>
        <w:tab w:val="clear" w:pos="360"/>
        <w:tab w:val="left" w:pos="357"/>
      </w:tabs>
      <w:ind w:left="357" w:hanging="357"/>
    </w:pPr>
  </w:style>
  <w:style w:type="character" w:styleId="Strong">
    <w:name w:val="Strong"/>
    <w:basedOn w:val="DefaultParagraphFont"/>
    <w:qFormat/>
    <w:rPr>
      <w:b/>
      <w:bCs/>
    </w:rPr>
  </w:style>
  <w:style w:type="paragraph" w:styleId="Title">
    <w:name w:val="Title"/>
    <w:aliases w:val="DFM-Title"/>
    <w:basedOn w:val="DFM-Normal2"/>
    <w:qFormat/>
    <w:pPr>
      <w:framePr w:w="6804" w:h="2982" w:hRule="exact" w:hSpace="181" w:vSpace="181" w:wrap="notBeside" w:vAnchor="page" w:hAnchor="margin" w:y="1889"/>
      <w:spacing w:after="520" w:line="520" w:lineRule="atLeast"/>
      <w:jc w:val="left"/>
    </w:pPr>
    <w:rPr>
      <w:rFonts w:cs="Arial"/>
      <w:b/>
      <w:bCs/>
      <w:sz w:val="32"/>
      <w:szCs w:val="32"/>
    </w:rPr>
  </w:style>
  <w:style w:type="paragraph" w:styleId="Index1">
    <w:name w:val="index 1"/>
    <w:basedOn w:val="Normal"/>
    <w:next w:val="Normal"/>
    <w:autoRedefine/>
    <w:semiHidden/>
    <w:pPr>
      <w:ind w:left="180" w:hanging="180"/>
    </w:pPr>
  </w:style>
  <w:style w:type="paragraph" w:styleId="IndexHeading">
    <w:name w:val="index heading"/>
    <w:basedOn w:val="Normal"/>
    <w:next w:val="Index1"/>
    <w:semiHidden/>
    <w:rPr>
      <w:rFonts w:ascii="Arial" w:hAnsi="Arial" w:cs="Arial"/>
      <w:b/>
      <w:bCs/>
    </w:rPr>
  </w:style>
  <w:style w:type="paragraph" w:styleId="List">
    <w:name w:val="List"/>
    <w:aliases w:val="DFM-List"/>
    <w:basedOn w:val="DFM-Normal"/>
    <w:semiHidden/>
    <w:pPr>
      <w:ind w:left="357"/>
    </w:pPr>
  </w:style>
  <w:style w:type="paragraph" w:styleId="List2">
    <w:name w:val="List 2"/>
    <w:aliases w:val="DFM-List 2"/>
    <w:basedOn w:val="DFM-Normal"/>
    <w:semiHidden/>
    <w:pPr>
      <w:ind w:left="720"/>
    </w:pPr>
  </w:style>
  <w:style w:type="paragraph" w:styleId="ListNumber">
    <w:name w:val="List Number"/>
    <w:aliases w:val="DFM-List Number 1"/>
    <w:basedOn w:val="DFM-Normal"/>
    <w:semiHidden/>
    <w:pPr>
      <w:numPr>
        <w:numId w:val="10"/>
      </w:numPr>
      <w:tabs>
        <w:tab w:val="clear" w:pos="360"/>
        <w:tab w:val="left" w:pos="357"/>
      </w:tabs>
      <w:ind w:left="357" w:hanging="357"/>
    </w:pPr>
  </w:style>
  <w:style w:type="paragraph" w:styleId="ListNumber2">
    <w:name w:val="List Number 2"/>
    <w:aliases w:val="DFM-List Number 2"/>
    <w:basedOn w:val="DFM-Normal"/>
    <w:semiHidden/>
    <w:pPr>
      <w:numPr>
        <w:numId w:val="9"/>
      </w:numPr>
      <w:tabs>
        <w:tab w:val="clear" w:pos="1004"/>
        <w:tab w:val="left" w:pos="720"/>
      </w:tabs>
      <w:ind w:left="714" w:hanging="357"/>
    </w:pPr>
  </w:style>
  <w:style w:type="paragraph" w:styleId="BodyTextIndent">
    <w:name w:val="Body Text Indent"/>
    <w:aliases w:val="DFM-Body Text Indent"/>
    <w:basedOn w:val="BodyText"/>
    <w:semiHidden/>
    <w:pPr>
      <w:ind w:left="357"/>
    </w:pPr>
  </w:style>
  <w:style w:type="paragraph" w:styleId="BodyTextIndent2">
    <w:name w:val="Body Text Indent 2"/>
    <w:aliases w:val="DFM-Body Text Indent 2"/>
    <w:basedOn w:val="BodyText"/>
    <w:semiHidden/>
    <w:pPr>
      <w:spacing w:after="0"/>
      <w:ind w:left="720"/>
    </w:pPr>
  </w:style>
  <w:style w:type="paragraph" w:customStyle="1" w:styleId="DFM-Normal">
    <w:name w:val="DFM-Normal"/>
    <w:pPr>
      <w:spacing w:line="260" w:lineRule="atLeast"/>
    </w:pPr>
    <w:rPr>
      <w:rFonts w:ascii="Verdana" w:hAnsi="Verdana"/>
      <w:sz w:val="18"/>
      <w:lang w:eastAsia="en-US"/>
    </w:rPr>
  </w:style>
  <w:style w:type="paragraph" w:customStyle="1" w:styleId="DFM-Mdeinfo">
    <w:name w:val="DFM-Mødeinfo"/>
    <w:basedOn w:val="DFM-Normal"/>
    <w:pPr>
      <w:framePr w:wrap="auto" w:vAnchor="page" w:hAnchor="margin" w:y="2212"/>
    </w:pPr>
  </w:style>
  <w:style w:type="paragraph" w:customStyle="1" w:styleId="DFM-Tags">
    <w:name w:val="DFM-Tags"/>
    <w:basedOn w:val="DFM-Normal"/>
    <w:pPr>
      <w:framePr w:wrap="notBeside" w:vAnchor="page" w:hAnchor="margin" w:x="1" w:y="2212"/>
      <w:spacing w:line="130" w:lineRule="exact"/>
    </w:pPr>
    <w:rPr>
      <w:sz w:val="12"/>
    </w:rPr>
  </w:style>
  <w:style w:type="paragraph" w:styleId="Closing">
    <w:name w:val="Closing"/>
    <w:aliases w:val="DFM-Closing"/>
    <w:basedOn w:val="DFM-Normal"/>
    <w:semiHidden/>
  </w:style>
  <w:style w:type="paragraph" w:styleId="Signature">
    <w:name w:val="Signature"/>
    <w:aliases w:val="DFM-Signature"/>
    <w:basedOn w:val="DFM-Normal"/>
    <w:semiHidden/>
  </w:style>
  <w:style w:type="paragraph" w:styleId="BodyTextIndent3">
    <w:name w:val="Body Text Indent 3"/>
    <w:aliases w:val="DFM Body Text Indent 3"/>
    <w:basedOn w:val="BodyText"/>
    <w:semiHidden/>
    <w:pPr>
      <w:spacing w:after="0"/>
      <w:ind w:left="1077"/>
    </w:pPr>
    <w:rPr>
      <w:szCs w:val="16"/>
    </w:rPr>
  </w:style>
  <w:style w:type="paragraph" w:styleId="BodyTextFirstIndent2">
    <w:name w:val="Body Text First Indent 2"/>
    <w:basedOn w:val="BodyTextIndent"/>
    <w:semiHidden/>
    <w:pPr>
      <w:spacing w:after="120"/>
      <w:ind w:left="283" w:firstLine="210"/>
      <w:jc w:val="left"/>
    </w:pPr>
    <w:rPr>
      <w:szCs w:val="24"/>
    </w:rPr>
  </w:style>
  <w:style w:type="character" w:customStyle="1" w:styleId="BalloonTextChar">
    <w:name w:val="Balloon Text Char"/>
    <w:basedOn w:val="DefaultParagraphFont"/>
    <w:link w:val="BalloonText"/>
    <w:uiPriority w:val="99"/>
    <w:semiHidden/>
    <w:rsid w:val="00BC598D"/>
    <w:rPr>
      <w:rFonts w:ascii="Tahoma" w:hAnsi="Tahoma" w:cs="Tahoma"/>
      <w:sz w:val="16"/>
      <w:szCs w:val="16"/>
      <w:lang w:val="en-GB" w:eastAsia="en-US"/>
    </w:rPr>
  </w:style>
  <w:style w:type="character" w:styleId="PlaceholderText">
    <w:name w:val="Placeholder Text"/>
    <w:basedOn w:val="DefaultParagraphFont"/>
    <w:uiPriority w:val="99"/>
    <w:semiHidden/>
    <w:rsid w:val="007320C8"/>
    <w:rPr>
      <w:color w:val="808080"/>
    </w:rPr>
  </w:style>
  <w:style w:type="character" w:styleId="CommentReference">
    <w:name w:val="annotation reference"/>
    <w:basedOn w:val="DefaultParagraphFont"/>
    <w:uiPriority w:val="99"/>
    <w:semiHidden/>
    <w:unhideWhenUsed/>
    <w:rsid w:val="007320C8"/>
    <w:rPr>
      <w:sz w:val="16"/>
      <w:szCs w:val="16"/>
    </w:rPr>
  </w:style>
  <w:style w:type="paragraph" w:styleId="CommentText">
    <w:name w:val="annotation text"/>
    <w:basedOn w:val="Normal"/>
    <w:link w:val="CommentTextChar"/>
    <w:uiPriority w:val="99"/>
    <w:semiHidden/>
    <w:unhideWhenUsed/>
    <w:rsid w:val="007320C8"/>
    <w:pPr>
      <w:spacing w:line="240" w:lineRule="auto"/>
    </w:pPr>
    <w:rPr>
      <w:sz w:val="20"/>
      <w:szCs w:val="20"/>
    </w:rPr>
  </w:style>
  <w:style w:type="character" w:customStyle="1" w:styleId="CommentTextChar">
    <w:name w:val="Comment Text Char"/>
    <w:basedOn w:val="DefaultParagraphFont"/>
    <w:link w:val="CommentText"/>
    <w:uiPriority w:val="99"/>
    <w:semiHidden/>
    <w:rsid w:val="007320C8"/>
    <w:rPr>
      <w:rFonts w:ascii="Verdana" w:hAnsi="Verdana"/>
      <w:lang w:val="en-GB" w:eastAsia="en-US"/>
    </w:rPr>
  </w:style>
  <w:style w:type="paragraph" w:styleId="CommentSubject">
    <w:name w:val="annotation subject"/>
    <w:basedOn w:val="CommentText"/>
    <w:next w:val="CommentText"/>
    <w:link w:val="CommentSubjectChar"/>
    <w:uiPriority w:val="99"/>
    <w:semiHidden/>
    <w:unhideWhenUsed/>
    <w:rsid w:val="007320C8"/>
    <w:rPr>
      <w:b/>
      <w:bCs/>
    </w:rPr>
  </w:style>
  <w:style w:type="character" w:customStyle="1" w:styleId="CommentSubjectChar">
    <w:name w:val="Comment Subject Char"/>
    <w:basedOn w:val="CommentTextChar"/>
    <w:link w:val="CommentSubject"/>
    <w:uiPriority w:val="99"/>
    <w:semiHidden/>
    <w:rsid w:val="007320C8"/>
    <w:rPr>
      <w:rFonts w:ascii="Verdana" w:hAnsi="Verdana"/>
      <w:b/>
      <w:bCs/>
      <w:lang w:val="en-GB" w:eastAsia="en-US"/>
    </w:rPr>
  </w:style>
  <w:style w:type="character" w:customStyle="1" w:styleId="FooterChar">
    <w:name w:val="Footer Char"/>
    <w:basedOn w:val="DefaultParagraphFont"/>
    <w:link w:val="Footer"/>
    <w:uiPriority w:val="99"/>
    <w:rsid w:val="00066377"/>
    <w:rPr>
      <w:rFonts w:ascii="Verdana" w:hAnsi="Verdana"/>
      <w:sz w:val="18"/>
      <w:szCs w:val="24"/>
      <w:lang w:val="en-GB" w:eastAsia="en-US"/>
    </w:rPr>
  </w:style>
  <w:style w:type="table" w:styleId="TableGrid">
    <w:name w:val="Table Grid"/>
    <w:basedOn w:val="TableNormal"/>
    <w:uiPriority w:val="59"/>
    <w:rsid w:val="00152D3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Char">
    <w:name w:val="Body Text Char"/>
    <w:aliases w:val="DFM-Body Char"/>
    <w:basedOn w:val="DefaultParagraphFont"/>
    <w:link w:val="BodyText"/>
    <w:semiHidden/>
    <w:rsid w:val="00785D6A"/>
    <w:rPr>
      <w:rFonts w:ascii="Verdana" w:hAnsi="Verdana"/>
      <w:sz w:val="18"/>
      <w:lang w:eastAsia="en-US"/>
    </w:rPr>
  </w:style>
</w:styles>
</file>

<file path=word/webSettings.xml><?xml version="1.0" encoding="utf-8"?>
<w:webSettings xmlns:r="http://schemas.openxmlformats.org/officeDocument/2006/relationships" xmlns:w="http://schemas.openxmlformats.org/wordprocessingml/2006/main">
  <w:divs>
    <w:div w:id="488982801">
      <w:bodyDiv w:val="1"/>
      <w:marLeft w:val="0"/>
      <w:marRight w:val="0"/>
      <w:marTop w:val="0"/>
      <w:marBottom w:val="0"/>
      <w:divBdr>
        <w:top w:val="none" w:sz="0" w:space="0" w:color="auto"/>
        <w:left w:val="none" w:sz="0" w:space="0" w:color="auto"/>
        <w:bottom w:val="none" w:sz="0" w:space="0" w:color="auto"/>
        <w:right w:val="none" w:sz="0" w:space="0" w:color="auto"/>
      </w:divBdr>
    </w:div>
    <w:div w:id="490755908">
      <w:bodyDiv w:val="1"/>
      <w:marLeft w:val="0"/>
      <w:marRight w:val="0"/>
      <w:marTop w:val="0"/>
      <w:marBottom w:val="0"/>
      <w:divBdr>
        <w:top w:val="none" w:sz="0" w:space="0" w:color="auto"/>
        <w:left w:val="none" w:sz="0" w:space="0" w:color="auto"/>
        <w:bottom w:val="none" w:sz="0" w:space="0" w:color="auto"/>
        <w:right w:val="none" w:sz="0" w:space="0" w:color="auto"/>
      </w:divBdr>
    </w:div>
    <w:div w:id="820271556">
      <w:bodyDiv w:val="1"/>
      <w:marLeft w:val="0"/>
      <w:marRight w:val="0"/>
      <w:marTop w:val="0"/>
      <w:marBottom w:val="0"/>
      <w:divBdr>
        <w:top w:val="none" w:sz="0" w:space="0" w:color="auto"/>
        <w:left w:val="none" w:sz="0" w:space="0" w:color="auto"/>
        <w:bottom w:val="none" w:sz="0" w:space="0" w:color="auto"/>
        <w:right w:val="none" w:sz="0" w:space="0" w:color="auto"/>
      </w:divBdr>
      <w:divsChild>
        <w:div w:id="255481940">
          <w:marLeft w:val="0"/>
          <w:marRight w:val="0"/>
          <w:marTop w:val="0"/>
          <w:marBottom w:val="0"/>
          <w:divBdr>
            <w:top w:val="none" w:sz="0" w:space="0" w:color="auto"/>
            <w:left w:val="none" w:sz="0" w:space="0" w:color="auto"/>
            <w:bottom w:val="none" w:sz="0" w:space="0" w:color="auto"/>
            <w:right w:val="none" w:sz="0" w:space="0" w:color="auto"/>
          </w:divBdr>
          <w:divsChild>
            <w:div w:id="1375036912">
              <w:marLeft w:val="0"/>
              <w:marRight w:val="0"/>
              <w:marTop w:val="0"/>
              <w:marBottom w:val="0"/>
              <w:divBdr>
                <w:top w:val="none" w:sz="0" w:space="0" w:color="auto"/>
                <w:left w:val="none" w:sz="0" w:space="0" w:color="auto"/>
                <w:bottom w:val="none" w:sz="0" w:space="0" w:color="auto"/>
                <w:right w:val="none" w:sz="0" w:space="0" w:color="auto"/>
              </w:divBdr>
              <w:divsChild>
                <w:div w:id="612246479">
                  <w:marLeft w:val="0"/>
                  <w:marRight w:val="0"/>
                  <w:marTop w:val="0"/>
                  <w:marBottom w:val="0"/>
                  <w:divBdr>
                    <w:top w:val="none" w:sz="0" w:space="0" w:color="auto"/>
                    <w:left w:val="none" w:sz="0" w:space="0" w:color="auto"/>
                    <w:bottom w:val="none" w:sz="0" w:space="0" w:color="auto"/>
                    <w:right w:val="none" w:sz="0" w:space="0" w:color="auto"/>
                  </w:divBdr>
                  <w:divsChild>
                    <w:div w:id="237447105">
                      <w:marLeft w:val="0"/>
                      <w:marRight w:val="160"/>
                      <w:marTop w:val="0"/>
                      <w:marBottom w:val="0"/>
                      <w:divBdr>
                        <w:top w:val="single" w:sz="4" w:space="0" w:color="D2E3FC"/>
                        <w:left w:val="single" w:sz="4" w:space="27" w:color="D2E3FC"/>
                        <w:bottom w:val="single" w:sz="4" w:space="0" w:color="D2E3FC"/>
                        <w:right w:val="single" w:sz="4" w:space="11" w:color="D2E3FC"/>
                      </w:divBdr>
                      <w:divsChild>
                        <w:div w:id="977493406">
                          <w:marLeft w:val="0"/>
                          <w:marRight w:val="0"/>
                          <w:marTop w:val="0"/>
                          <w:marBottom w:val="0"/>
                          <w:divBdr>
                            <w:top w:val="none" w:sz="0" w:space="0" w:color="auto"/>
                            <w:left w:val="none" w:sz="0" w:space="0" w:color="auto"/>
                            <w:bottom w:val="none" w:sz="0" w:space="0" w:color="auto"/>
                            <w:right w:val="none" w:sz="0" w:space="0" w:color="auto"/>
                          </w:divBdr>
                        </w:div>
                      </w:divsChild>
                    </w:div>
                    <w:div w:id="1185288955">
                      <w:marLeft w:val="0"/>
                      <w:marRight w:val="160"/>
                      <w:marTop w:val="0"/>
                      <w:marBottom w:val="0"/>
                      <w:divBdr>
                        <w:top w:val="single" w:sz="4" w:space="0" w:color="DADCE0"/>
                        <w:left w:val="single" w:sz="4" w:space="27" w:color="DADCE0"/>
                        <w:bottom w:val="single" w:sz="4" w:space="0" w:color="DADCE0"/>
                        <w:right w:val="single" w:sz="4" w:space="11" w:color="DADCE0"/>
                      </w:divBdr>
                      <w:divsChild>
                        <w:div w:id="667320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311062">
              <w:marLeft w:val="0"/>
              <w:marRight w:val="0"/>
              <w:marTop w:val="0"/>
              <w:marBottom w:val="0"/>
              <w:divBdr>
                <w:top w:val="none" w:sz="0" w:space="0" w:color="auto"/>
                <w:left w:val="none" w:sz="0" w:space="0" w:color="auto"/>
                <w:bottom w:val="none" w:sz="0" w:space="0" w:color="auto"/>
                <w:right w:val="none" w:sz="0" w:space="0" w:color="auto"/>
              </w:divBdr>
              <w:divsChild>
                <w:div w:id="2092463760">
                  <w:marLeft w:val="0"/>
                  <w:marRight w:val="0"/>
                  <w:marTop w:val="0"/>
                  <w:marBottom w:val="0"/>
                  <w:divBdr>
                    <w:top w:val="none" w:sz="0" w:space="0" w:color="auto"/>
                    <w:left w:val="none" w:sz="0" w:space="0" w:color="auto"/>
                    <w:bottom w:val="none" w:sz="0" w:space="0" w:color="auto"/>
                    <w:right w:val="none" w:sz="0" w:space="0" w:color="auto"/>
                  </w:divBdr>
                  <w:divsChild>
                    <w:div w:id="611981093">
                      <w:marLeft w:val="0"/>
                      <w:marRight w:val="0"/>
                      <w:marTop w:val="0"/>
                      <w:marBottom w:val="0"/>
                      <w:divBdr>
                        <w:top w:val="none" w:sz="0" w:space="0" w:color="auto"/>
                        <w:left w:val="none" w:sz="0" w:space="0" w:color="auto"/>
                        <w:bottom w:val="none" w:sz="0" w:space="0" w:color="auto"/>
                        <w:right w:val="none" w:sz="0" w:space="0" w:color="auto"/>
                      </w:divBdr>
                      <w:divsChild>
                        <w:div w:id="279385365">
                          <w:marLeft w:val="0"/>
                          <w:marRight w:val="0"/>
                          <w:marTop w:val="0"/>
                          <w:marBottom w:val="0"/>
                          <w:divBdr>
                            <w:top w:val="none" w:sz="0" w:space="0" w:color="auto"/>
                            <w:left w:val="none" w:sz="0" w:space="0" w:color="auto"/>
                            <w:bottom w:val="none" w:sz="0" w:space="0" w:color="auto"/>
                            <w:right w:val="none" w:sz="0" w:space="0" w:color="auto"/>
                          </w:divBdr>
                          <w:divsChild>
                            <w:div w:id="1911454018">
                              <w:marLeft w:val="0"/>
                              <w:marRight w:val="0"/>
                              <w:marTop w:val="0"/>
                              <w:marBottom w:val="0"/>
                              <w:divBdr>
                                <w:top w:val="single" w:sz="4" w:space="0" w:color="auto"/>
                                <w:left w:val="none" w:sz="0" w:space="0" w:color="auto"/>
                                <w:bottom w:val="single" w:sz="4" w:space="0" w:color="auto"/>
                                <w:right w:val="none" w:sz="0" w:space="0" w:color="auto"/>
                              </w:divBdr>
                              <w:divsChild>
                                <w:div w:id="884020837">
                                  <w:marLeft w:val="0"/>
                                  <w:marRight w:val="0"/>
                                  <w:marTop w:val="0"/>
                                  <w:marBottom w:val="0"/>
                                  <w:divBdr>
                                    <w:top w:val="none" w:sz="0" w:space="0" w:color="auto"/>
                                    <w:left w:val="none" w:sz="0" w:space="0" w:color="auto"/>
                                    <w:bottom w:val="none" w:sz="0" w:space="0" w:color="auto"/>
                                    <w:right w:val="none" w:sz="0" w:space="0" w:color="auto"/>
                                  </w:divBdr>
                                  <w:divsChild>
                                    <w:div w:id="220483407">
                                      <w:marLeft w:val="0"/>
                                      <w:marRight w:val="0"/>
                                      <w:marTop w:val="0"/>
                                      <w:marBottom w:val="0"/>
                                      <w:divBdr>
                                        <w:top w:val="none" w:sz="0" w:space="0" w:color="auto"/>
                                        <w:left w:val="none" w:sz="0" w:space="0" w:color="auto"/>
                                        <w:bottom w:val="none" w:sz="0" w:space="0" w:color="auto"/>
                                        <w:right w:val="none" w:sz="0" w:space="0" w:color="auto"/>
                                      </w:divBdr>
                                      <w:divsChild>
                                        <w:div w:id="158630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388310">
                                  <w:marLeft w:val="0"/>
                                  <w:marRight w:val="0"/>
                                  <w:marTop w:val="0"/>
                                  <w:marBottom w:val="0"/>
                                  <w:divBdr>
                                    <w:top w:val="none" w:sz="0" w:space="0" w:color="auto"/>
                                    <w:left w:val="none" w:sz="0" w:space="0" w:color="auto"/>
                                    <w:bottom w:val="none" w:sz="0" w:space="0" w:color="auto"/>
                                    <w:right w:val="none" w:sz="0" w:space="0" w:color="auto"/>
                                  </w:divBdr>
                                  <w:divsChild>
                                    <w:div w:id="1991518907">
                                      <w:marLeft w:val="333"/>
                                      <w:marRight w:val="0"/>
                                      <w:marTop w:val="0"/>
                                      <w:marBottom w:val="0"/>
                                      <w:divBdr>
                                        <w:top w:val="none" w:sz="0" w:space="0" w:color="auto"/>
                                        <w:left w:val="none" w:sz="0" w:space="0" w:color="auto"/>
                                        <w:bottom w:val="none" w:sz="0" w:space="0" w:color="auto"/>
                                        <w:right w:val="none" w:sz="0" w:space="0" w:color="auto"/>
                                      </w:divBdr>
                                      <w:divsChild>
                                        <w:div w:id="638221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2063085">
                              <w:marLeft w:val="0"/>
                              <w:marRight w:val="0"/>
                              <w:marTop w:val="0"/>
                              <w:marBottom w:val="0"/>
                              <w:divBdr>
                                <w:top w:val="none" w:sz="0" w:space="0" w:color="auto"/>
                                <w:left w:val="none" w:sz="0" w:space="0" w:color="auto"/>
                                <w:bottom w:val="none" w:sz="0" w:space="0" w:color="auto"/>
                                <w:right w:val="none" w:sz="0" w:space="0" w:color="auto"/>
                              </w:divBdr>
                              <w:divsChild>
                                <w:div w:id="1849054706">
                                  <w:marLeft w:val="0"/>
                                  <w:marRight w:val="0"/>
                                  <w:marTop w:val="0"/>
                                  <w:marBottom w:val="0"/>
                                  <w:divBdr>
                                    <w:top w:val="none" w:sz="0" w:space="0" w:color="auto"/>
                                    <w:left w:val="none" w:sz="0" w:space="0" w:color="auto"/>
                                    <w:bottom w:val="none" w:sz="0" w:space="0" w:color="auto"/>
                                    <w:right w:val="none" w:sz="0" w:space="0" w:color="auto"/>
                                  </w:divBdr>
                                  <w:divsChild>
                                    <w:div w:id="216745294">
                                      <w:marLeft w:val="0"/>
                                      <w:marRight w:val="0"/>
                                      <w:marTop w:val="0"/>
                                      <w:marBottom w:val="0"/>
                                      <w:divBdr>
                                        <w:top w:val="none" w:sz="0" w:space="0" w:color="auto"/>
                                        <w:left w:val="none" w:sz="0" w:space="0" w:color="auto"/>
                                        <w:bottom w:val="none" w:sz="0" w:space="0" w:color="auto"/>
                                        <w:right w:val="none" w:sz="0" w:space="0" w:color="auto"/>
                                      </w:divBdr>
                                      <w:divsChild>
                                        <w:div w:id="1523934132">
                                          <w:marLeft w:val="0"/>
                                          <w:marRight w:val="0"/>
                                          <w:marTop w:val="0"/>
                                          <w:marBottom w:val="0"/>
                                          <w:divBdr>
                                            <w:top w:val="none" w:sz="0" w:space="0" w:color="auto"/>
                                            <w:left w:val="none" w:sz="0" w:space="0" w:color="auto"/>
                                            <w:bottom w:val="none" w:sz="0" w:space="0" w:color="auto"/>
                                            <w:right w:val="none" w:sz="0" w:space="0" w:color="auto"/>
                                          </w:divBdr>
                                          <w:divsChild>
                                            <w:div w:id="19669811">
                                              <w:marLeft w:val="0"/>
                                              <w:marRight w:val="0"/>
                                              <w:marTop w:val="0"/>
                                              <w:marBottom w:val="0"/>
                                              <w:divBdr>
                                                <w:top w:val="none" w:sz="0" w:space="0" w:color="auto"/>
                                                <w:left w:val="none" w:sz="0" w:space="0" w:color="auto"/>
                                                <w:bottom w:val="none" w:sz="0" w:space="0" w:color="auto"/>
                                                <w:right w:val="none" w:sz="0" w:space="0" w:color="auto"/>
                                              </w:divBdr>
                                            </w:div>
                                          </w:divsChild>
                                        </w:div>
                                        <w:div w:id="198126242">
                                          <w:marLeft w:val="0"/>
                                          <w:marRight w:val="0"/>
                                          <w:marTop w:val="0"/>
                                          <w:marBottom w:val="0"/>
                                          <w:divBdr>
                                            <w:top w:val="none" w:sz="0" w:space="0" w:color="auto"/>
                                            <w:left w:val="none" w:sz="0" w:space="0" w:color="auto"/>
                                            <w:bottom w:val="none" w:sz="0" w:space="0" w:color="auto"/>
                                            <w:right w:val="none" w:sz="0" w:space="0" w:color="auto"/>
                                          </w:divBdr>
                                          <w:divsChild>
                                            <w:div w:id="1763142607">
                                              <w:marLeft w:val="0"/>
                                              <w:marRight w:val="267"/>
                                              <w:marTop w:val="160"/>
                                              <w:marBottom w:val="0"/>
                                              <w:divBdr>
                                                <w:top w:val="none" w:sz="0" w:space="0" w:color="auto"/>
                                                <w:left w:val="none" w:sz="0" w:space="0" w:color="auto"/>
                                                <w:bottom w:val="none" w:sz="0" w:space="0" w:color="auto"/>
                                                <w:right w:val="none" w:sz="0" w:space="0" w:color="auto"/>
                                              </w:divBdr>
                                              <w:divsChild>
                                                <w:div w:id="24380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51104000">
                          <w:marLeft w:val="0"/>
                          <w:marRight w:val="0"/>
                          <w:marTop w:val="0"/>
                          <w:marBottom w:val="0"/>
                          <w:divBdr>
                            <w:top w:val="none" w:sz="0" w:space="0" w:color="auto"/>
                            <w:left w:val="none" w:sz="0" w:space="0" w:color="auto"/>
                            <w:bottom w:val="none" w:sz="0" w:space="0" w:color="auto"/>
                            <w:right w:val="none" w:sz="0" w:space="0" w:color="auto"/>
                          </w:divBdr>
                          <w:divsChild>
                            <w:div w:id="606277859">
                              <w:marLeft w:val="0"/>
                              <w:marRight w:val="0"/>
                              <w:marTop w:val="0"/>
                              <w:marBottom w:val="0"/>
                              <w:divBdr>
                                <w:top w:val="none" w:sz="0" w:space="0" w:color="auto"/>
                                <w:left w:val="none" w:sz="0" w:space="0" w:color="auto"/>
                                <w:bottom w:val="none" w:sz="0" w:space="0" w:color="auto"/>
                                <w:right w:val="none" w:sz="0" w:space="0" w:color="auto"/>
                              </w:divBdr>
                              <w:divsChild>
                                <w:div w:id="2078045263">
                                  <w:marLeft w:val="0"/>
                                  <w:marRight w:val="0"/>
                                  <w:marTop w:val="0"/>
                                  <w:marBottom w:val="0"/>
                                  <w:divBdr>
                                    <w:top w:val="none" w:sz="0" w:space="0" w:color="auto"/>
                                    <w:left w:val="none" w:sz="0" w:space="0" w:color="auto"/>
                                    <w:bottom w:val="none" w:sz="0" w:space="0" w:color="auto"/>
                                    <w:right w:val="none" w:sz="0" w:space="0" w:color="auto"/>
                                  </w:divBdr>
                                  <w:divsChild>
                                    <w:div w:id="1315451861">
                                      <w:marLeft w:val="0"/>
                                      <w:marRight w:val="0"/>
                                      <w:marTop w:val="0"/>
                                      <w:marBottom w:val="0"/>
                                      <w:divBdr>
                                        <w:top w:val="none" w:sz="0" w:space="0" w:color="auto"/>
                                        <w:left w:val="none" w:sz="0" w:space="0" w:color="auto"/>
                                        <w:bottom w:val="none" w:sz="0" w:space="0" w:color="auto"/>
                                        <w:right w:val="none" w:sz="0" w:space="0" w:color="auto"/>
                                      </w:divBdr>
                                      <w:divsChild>
                                        <w:div w:id="147607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oleObject" Target="embeddings/oleObject1.bin"/><Relationship Id="rId18" Type="http://schemas.openxmlformats.org/officeDocument/2006/relationships/chart" Target="charts/chart3.xml"/><Relationship Id="rId26" Type="http://schemas.openxmlformats.org/officeDocument/2006/relationships/image" Target="media/image11.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8.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chart" Target="charts/chart2.xml"/><Relationship Id="rId25" Type="http://schemas.openxmlformats.org/officeDocument/2006/relationships/image" Target="media/image10.png"/><Relationship Id="rId33" Type="http://schemas.openxmlformats.org/officeDocument/2006/relationships/image" Target="media/image17.png"/><Relationship Id="rId38" Type="http://schemas.openxmlformats.org/officeDocument/2006/relationships/image" Target="media/image22.pn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oleObject" Target="embeddings/oleObject3.bin"/><Relationship Id="rId29" Type="http://schemas.openxmlformats.org/officeDocument/2006/relationships/image" Target="media/image13.png"/><Relationship Id="rId41"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9.emf"/><Relationship Id="rId32" Type="http://schemas.openxmlformats.org/officeDocument/2006/relationships/image" Target="media/image16.jpeg"/><Relationship Id="rId37" Type="http://schemas.openxmlformats.org/officeDocument/2006/relationships/image" Target="media/image21.em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oleObject" Target="embeddings/oleObject2.bin"/><Relationship Id="rId23" Type="http://schemas.openxmlformats.org/officeDocument/2006/relationships/image" Target="media/image8.png"/><Relationship Id="rId28" Type="http://schemas.openxmlformats.org/officeDocument/2006/relationships/oleObject" Target="embeddings/oleObject4.bin"/><Relationship Id="rId36" Type="http://schemas.openxmlformats.org/officeDocument/2006/relationships/image" Target="media/image20.png"/><Relationship Id="rId10" Type="http://schemas.openxmlformats.org/officeDocument/2006/relationships/header" Target="header1.xml"/><Relationship Id="rId19" Type="http://schemas.openxmlformats.org/officeDocument/2006/relationships/hyperlink" Target="http://www.ni.com" TargetMode="External"/><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7.jpeg"/><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9.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celsius\data\MS\kdi\My%20Documents\7221%20PULS3\M&#229;linger\20110816\Measurement_actuator_new_down.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elsius\data\MS\kdi\My%20Documents\7221%20PULS3\M&#229;linger\20110816\Measurement_act_old_up.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elsius\data\MS\kdi\My%20Documents\7221%20PULS3\M&#229;linger\20110816\Measurement_actuator_new_dow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da-DK"/>
  <c:chart>
    <c:plotArea>
      <c:layout/>
      <c:scatterChart>
        <c:scatterStyle val="lineMarker"/>
        <c:ser>
          <c:idx val="0"/>
          <c:order val="0"/>
          <c:spPr>
            <a:ln w="28575">
              <a:noFill/>
            </a:ln>
          </c:spPr>
          <c:xVal>
            <c:numRef>
              <c:f>Measurement_actuator_new_down!$K$10:$K$109</c:f>
              <c:numCache>
                <c:formatCode>General</c:formatCode>
                <c:ptCount val="100"/>
                <c:pt idx="0">
                  <c:v>10301.989741718775</c:v>
                </c:pt>
                <c:pt idx="1">
                  <c:v>10206.561709609367</c:v>
                </c:pt>
                <c:pt idx="2">
                  <c:v>10106.063182109376</c:v>
                </c:pt>
                <c:pt idx="3">
                  <c:v>10005.556466523431</c:v>
                </c:pt>
                <c:pt idx="4">
                  <c:v>9904.7981604101551</c:v>
                </c:pt>
                <c:pt idx="5">
                  <c:v>9806.4169946874244</c:v>
                </c:pt>
                <c:pt idx="6">
                  <c:v>9706.5412869921929</c:v>
                </c:pt>
                <c:pt idx="7">
                  <c:v>9605.376341992187</c:v>
                </c:pt>
                <c:pt idx="8">
                  <c:v>9503.8389935741798</c:v>
                </c:pt>
                <c:pt idx="9">
                  <c:v>9404.1445979101809</c:v>
                </c:pt>
                <c:pt idx="10">
                  <c:v>9304.1932353906268</c:v>
                </c:pt>
                <c:pt idx="11">
                  <c:v>9206.4542627929768</c:v>
                </c:pt>
                <c:pt idx="12">
                  <c:v>9106.528731367187</c:v>
                </c:pt>
                <c:pt idx="13">
                  <c:v>9008.4477285156499</c:v>
                </c:pt>
                <c:pt idx="14">
                  <c:v>8905.3613950780909</c:v>
                </c:pt>
                <c:pt idx="15">
                  <c:v>8805.4719375780951</c:v>
                </c:pt>
                <c:pt idx="16">
                  <c:v>8707.0946805078111</c:v>
                </c:pt>
                <c:pt idx="17">
                  <c:v>8606.1411580664189</c:v>
                </c:pt>
                <c:pt idx="18">
                  <c:v>8504.6625321289066</c:v>
                </c:pt>
                <c:pt idx="19">
                  <c:v>8403.39322765625</c:v>
                </c:pt>
                <c:pt idx="20">
                  <c:v>8303.6840779882805</c:v>
                </c:pt>
                <c:pt idx="21">
                  <c:v>8202.1959044335599</c:v>
                </c:pt>
                <c:pt idx="22">
                  <c:v>8100.9485224023429</c:v>
                </c:pt>
                <c:pt idx="23">
                  <c:v>8004.1925217969028</c:v>
                </c:pt>
                <c:pt idx="24">
                  <c:v>7908.7185746093883</c:v>
                </c:pt>
                <c:pt idx="25">
                  <c:v>7809.8015372851614</c:v>
                </c:pt>
                <c:pt idx="26">
                  <c:v>7707.4482692773454</c:v>
                </c:pt>
                <c:pt idx="27">
                  <c:v>7608.5962422656412</c:v>
                </c:pt>
                <c:pt idx="28">
                  <c:v>7508.4152889062498</c:v>
                </c:pt>
                <c:pt idx="29">
                  <c:v>7407.2672144531443</c:v>
                </c:pt>
                <c:pt idx="30">
                  <c:v>7307.907618808581</c:v>
                </c:pt>
                <c:pt idx="31">
                  <c:v>7207.0933710742183</c:v>
                </c:pt>
                <c:pt idx="32">
                  <c:v>7105.912111699231</c:v>
                </c:pt>
                <c:pt idx="33">
                  <c:v>7003.6408017968752</c:v>
                </c:pt>
                <c:pt idx="34">
                  <c:v>6901.6393433984376</c:v>
                </c:pt>
                <c:pt idx="35">
                  <c:v>6803.4285362109404</c:v>
                </c:pt>
                <c:pt idx="36">
                  <c:v>6705.8821690234618</c:v>
                </c:pt>
                <c:pt idx="37">
                  <c:v>6607.8147151367175</c:v>
                </c:pt>
                <c:pt idx="38">
                  <c:v>6510.1126198242309</c:v>
                </c:pt>
                <c:pt idx="39">
                  <c:v>6409.3957794140933</c:v>
                </c:pt>
                <c:pt idx="40">
                  <c:v>6307.7748352734679</c:v>
                </c:pt>
                <c:pt idx="41">
                  <c:v>6208.1157565234444</c:v>
                </c:pt>
                <c:pt idx="42">
                  <c:v>6106.1897675585933</c:v>
                </c:pt>
                <c:pt idx="43">
                  <c:v>6009.2095524414062</c:v>
                </c:pt>
                <c:pt idx="44">
                  <c:v>5905.8531821093748</c:v>
                </c:pt>
                <c:pt idx="45">
                  <c:v>5804.0988185156248</c:v>
                </c:pt>
                <c:pt idx="46">
                  <c:v>5703.4110844336064</c:v>
                </c:pt>
                <c:pt idx="47">
                  <c:v>5602.5610563085938</c:v>
                </c:pt>
                <c:pt idx="48">
                  <c:v>5505.0162803906551</c:v>
                </c:pt>
                <c:pt idx="49">
                  <c:v>5408.4759045312494</c:v>
                </c:pt>
                <c:pt idx="50">
                  <c:v>5310.0580314648923</c:v>
                </c:pt>
                <c:pt idx="51">
                  <c:v>5209.3893153710915</c:v>
                </c:pt>
                <c:pt idx="52">
                  <c:v>5111.026688710981</c:v>
                </c:pt>
                <c:pt idx="53">
                  <c:v>5010.6540568945302</c:v>
                </c:pt>
                <c:pt idx="54">
                  <c:v>4908.2637880078437</c:v>
                </c:pt>
                <c:pt idx="55">
                  <c:v>4808.8467521679995</c:v>
                </c:pt>
                <c:pt idx="56">
                  <c:v>4709.0390364843743</c:v>
                </c:pt>
                <c:pt idx="57">
                  <c:v>4607.6060475390623</c:v>
                </c:pt>
                <c:pt idx="58">
                  <c:v>4506.7574098437499</c:v>
                </c:pt>
                <c:pt idx="59">
                  <c:v>4405.6214166797099</c:v>
                </c:pt>
                <c:pt idx="60">
                  <c:v>4305.600965253956</c:v>
                </c:pt>
                <c:pt idx="61">
                  <c:v>4206.7043517969005</c:v>
                </c:pt>
                <c:pt idx="62">
                  <c:v>4107.2576534570644</c:v>
                </c:pt>
                <c:pt idx="63">
                  <c:v>4010.5057159960952</c:v>
                </c:pt>
                <c:pt idx="64">
                  <c:v>3910.0874471875313</c:v>
                </c:pt>
                <c:pt idx="65">
                  <c:v>3808.7126091015934</c:v>
                </c:pt>
                <c:pt idx="66">
                  <c:v>3708.2216208203436</c:v>
                </c:pt>
                <c:pt idx="67">
                  <c:v>3607.8919996289369</c:v>
                </c:pt>
                <c:pt idx="68">
                  <c:v>3507.4534459960942</c:v>
                </c:pt>
                <c:pt idx="69">
                  <c:v>3406.7900598828442</c:v>
                </c:pt>
                <c:pt idx="70">
                  <c:v>3304.4621749414432</c:v>
                </c:pt>
                <c:pt idx="71">
                  <c:v>3203.8975093359372</c:v>
                </c:pt>
                <c:pt idx="72">
                  <c:v>3102.1502987304702</c:v>
                </c:pt>
                <c:pt idx="73">
                  <c:v>3004.6014287695307</c:v>
                </c:pt>
                <c:pt idx="74">
                  <c:v>2905.4058265820622</c:v>
                </c:pt>
                <c:pt idx="75">
                  <c:v>2808.7479439648737</c:v>
                </c:pt>
                <c:pt idx="76">
                  <c:v>2709.4728400976537</c:v>
                </c:pt>
                <c:pt idx="77">
                  <c:v>2609.7648800195511</c:v>
                </c:pt>
                <c:pt idx="78">
                  <c:v>2508.3690000976558</c:v>
                </c:pt>
                <c:pt idx="79">
                  <c:v>2408.3603673242492</c:v>
                </c:pt>
                <c:pt idx="80">
                  <c:v>2309.5349284179683</c:v>
                </c:pt>
                <c:pt idx="81">
                  <c:v>2208.5097679492192</c:v>
                </c:pt>
                <c:pt idx="82">
                  <c:v>2107.726588593775</c:v>
                </c:pt>
                <c:pt idx="83">
                  <c:v>2006.4289966015931</c:v>
                </c:pt>
                <c:pt idx="84">
                  <c:v>1904.4573088476554</c:v>
                </c:pt>
                <c:pt idx="85">
                  <c:v>1805.7523892969048</c:v>
                </c:pt>
                <c:pt idx="86">
                  <c:v>1704.9040142382798</c:v>
                </c:pt>
                <c:pt idx="87">
                  <c:v>1607.6779093554678</c:v>
                </c:pt>
                <c:pt idx="88">
                  <c:v>1509.3298513086231</c:v>
                </c:pt>
                <c:pt idx="89">
                  <c:v>1408.5219841015933</c:v>
                </c:pt>
                <c:pt idx="90">
                  <c:v>1309.6163483007804</c:v>
                </c:pt>
                <c:pt idx="91">
                  <c:v>1210.0282432617187</c:v>
                </c:pt>
                <c:pt idx="92">
                  <c:v>1107.4006589258115</c:v>
                </c:pt>
                <c:pt idx="93">
                  <c:v>1008.3689111523744</c:v>
                </c:pt>
                <c:pt idx="94">
                  <c:v>908.12405982421797</c:v>
                </c:pt>
                <c:pt idx="95">
                  <c:v>808.92031589843646</c:v>
                </c:pt>
                <c:pt idx="96">
                  <c:v>706.84334171878072</c:v>
                </c:pt>
                <c:pt idx="97">
                  <c:v>605.34463179687339</c:v>
                </c:pt>
                <c:pt idx="98">
                  <c:v>502.24980128909402</c:v>
                </c:pt>
                <c:pt idx="99">
                  <c:v>405.54575640624893</c:v>
                </c:pt>
              </c:numCache>
            </c:numRef>
          </c:xVal>
          <c:yVal>
            <c:numRef>
              <c:f>Measurement_actuator_new_down!$L$10:$L$109</c:f>
              <c:numCache>
                <c:formatCode>General</c:formatCode>
                <c:ptCount val="100"/>
                <c:pt idx="0">
                  <c:v>10302</c:v>
                </c:pt>
                <c:pt idx="1">
                  <c:v>10206</c:v>
                </c:pt>
                <c:pt idx="2">
                  <c:v>10105</c:v>
                </c:pt>
                <c:pt idx="3">
                  <c:v>10005</c:v>
                </c:pt>
                <c:pt idx="4">
                  <c:v>9904</c:v>
                </c:pt>
                <c:pt idx="5">
                  <c:v>9805</c:v>
                </c:pt>
                <c:pt idx="6">
                  <c:v>9705</c:v>
                </c:pt>
                <c:pt idx="7">
                  <c:v>9604</c:v>
                </c:pt>
                <c:pt idx="8">
                  <c:v>9502</c:v>
                </c:pt>
                <c:pt idx="9">
                  <c:v>9402</c:v>
                </c:pt>
                <c:pt idx="10">
                  <c:v>9303</c:v>
                </c:pt>
                <c:pt idx="11">
                  <c:v>9205</c:v>
                </c:pt>
                <c:pt idx="12">
                  <c:v>9105</c:v>
                </c:pt>
                <c:pt idx="13">
                  <c:v>9007</c:v>
                </c:pt>
                <c:pt idx="14">
                  <c:v>8903</c:v>
                </c:pt>
                <c:pt idx="15">
                  <c:v>8804</c:v>
                </c:pt>
                <c:pt idx="16">
                  <c:v>8704</c:v>
                </c:pt>
                <c:pt idx="17">
                  <c:v>8603</c:v>
                </c:pt>
                <c:pt idx="18">
                  <c:v>8502</c:v>
                </c:pt>
                <c:pt idx="19">
                  <c:v>8400</c:v>
                </c:pt>
                <c:pt idx="20">
                  <c:v>8300</c:v>
                </c:pt>
                <c:pt idx="21">
                  <c:v>8198</c:v>
                </c:pt>
                <c:pt idx="22">
                  <c:v>8097</c:v>
                </c:pt>
                <c:pt idx="23">
                  <c:v>8000</c:v>
                </c:pt>
                <c:pt idx="24">
                  <c:v>7904</c:v>
                </c:pt>
                <c:pt idx="25">
                  <c:v>7805</c:v>
                </c:pt>
                <c:pt idx="26">
                  <c:v>7703</c:v>
                </c:pt>
                <c:pt idx="27">
                  <c:v>7604</c:v>
                </c:pt>
                <c:pt idx="28">
                  <c:v>7504</c:v>
                </c:pt>
                <c:pt idx="29">
                  <c:v>7402</c:v>
                </c:pt>
                <c:pt idx="30">
                  <c:v>7303</c:v>
                </c:pt>
                <c:pt idx="31">
                  <c:v>7202</c:v>
                </c:pt>
                <c:pt idx="32">
                  <c:v>7100</c:v>
                </c:pt>
                <c:pt idx="33">
                  <c:v>6998</c:v>
                </c:pt>
                <c:pt idx="34">
                  <c:v>6897</c:v>
                </c:pt>
                <c:pt idx="35">
                  <c:v>6798</c:v>
                </c:pt>
                <c:pt idx="36">
                  <c:v>6701</c:v>
                </c:pt>
                <c:pt idx="37">
                  <c:v>6602</c:v>
                </c:pt>
                <c:pt idx="38">
                  <c:v>6504</c:v>
                </c:pt>
                <c:pt idx="39">
                  <c:v>6403</c:v>
                </c:pt>
                <c:pt idx="40">
                  <c:v>6302</c:v>
                </c:pt>
                <c:pt idx="41">
                  <c:v>6202</c:v>
                </c:pt>
                <c:pt idx="42">
                  <c:v>6100</c:v>
                </c:pt>
                <c:pt idx="43">
                  <c:v>6002</c:v>
                </c:pt>
                <c:pt idx="44">
                  <c:v>5899</c:v>
                </c:pt>
                <c:pt idx="45">
                  <c:v>5797</c:v>
                </c:pt>
                <c:pt idx="46">
                  <c:v>5697</c:v>
                </c:pt>
                <c:pt idx="47">
                  <c:v>5596</c:v>
                </c:pt>
                <c:pt idx="48">
                  <c:v>5498</c:v>
                </c:pt>
                <c:pt idx="49">
                  <c:v>5401</c:v>
                </c:pt>
                <c:pt idx="50">
                  <c:v>5302</c:v>
                </c:pt>
                <c:pt idx="51">
                  <c:v>5202</c:v>
                </c:pt>
                <c:pt idx="52">
                  <c:v>5103</c:v>
                </c:pt>
                <c:pt idx="53">
                  <c:v>5002</c:v>
                </c:pt>
                <c:pt idx="54">
                  <c:v>4900</c:v>
                </c:pt>
                <c:pt idx="55">
                  <c:v>4801</c:v>
                </c:pt>
                <c:pt idx="56">
                  <c:v>4700</c:v>
                </c:pt>
                <c:pt idx="57">
                  <c:v>4598</c:v>
                </c:pt>
                <c:pt idx="58">
                  <c:v>4497</c:v>
                </c:pt>
                <c:pt idx="59">
                  <c:v>4396</c:v>
                </c:pt>
                <c:pt idx="60">
                  <c:v>4297</c:v>
                </c:pt>
                <c:pt idx="61">
                  <c:v>4198</c:v>
                </c:pt>
                <c:pt idx="62">
                  <c:v>4099</c:v>
                </c:pt>
                <c:pt idx="63">
                  <c:v>4002</c:v>
                </c:pt>
                <c:pt idx="64">
                  <c:v>3901</c:v>
                </c:pt>
                <c:pt idx="65">
                  <c:v>3800</c:v>
                </c:pt>
                <c:pt idx="66">
                  <c:v>3699</c:v>
                </c:pt>
                <c:pt idx="67">
                  <c:v>3599</c:v>
                </c:pt>
                <c:pt idx="68">
                  <c:v>3499</c:v>
                </c:pt>
                <c:pt idx="69">
                  <c:v>3398</c:v>
                </c:pt>
                <c:pt idx="70">
                  <c:v>3296</c:v>
                </c:pt>
                <c:pt idx="71">
                  <c:v>3195</c:v>
                </c:pt>
                <c:pt idx="72">
                  <c:v>3094</c:v>
                </c:pt>
                <c:pt idx="73">
                  <c:v>2996</c:v>
                </c:pt>
                <c:pt idx="74">
                  <c:v>2897</c:v>
                </c:pt>
                <c:pt idx="75">
                  <c:v>2799</c:v>
                </c:pt>
                <c:pt idx="76">
                  <c:v>2700</c:v>
                </c:pt>
                <c:pt idx="77">
                  <c:v>2600</c:v>
                </c:pt>
                <c:pt idx="78">
                  <c:v>2499</c:v>
                </c:pt>
                <c:pt idx="79">
                  <c:v>2398</c:v>
                </c:pt>
                <c:pt idx="80">
                  <c:v>2299</c:v>
                </c:pt>
                <c:pt idx="81">
                  <c:v>2198</c:v>
                </c:pt>
                <c:pt idx="82">
                  <c:v>2097</c:v>
                </c:pt>
                <c:pt idx="83">
                  <c:v>1996</c:v>
                </c:pt>
                <c:pt idx="84">
                  <c:v>1895</c:v>
                </c:pt>
                <c:pt idx="85">
                  <c:v>1795</c:v>
                </c:pt>
                <c:pt idx="86">
                  <c:v>1695</c:v>
                </c:pt>
                <c:pt idx="87">
                  <c:v>1597</c:v>
                </c:pt>
                <c:pt idx="88">
                  <c:v>1498</c:v>
                </c:pt>
                <c:pt idx="89">
                  <c:v>1398</c:v>
                </c:pt>
                <c:pt idx="90">
                  <c:v>1298</c:v>
                </c:pt>
                <c:pt idx="91">
                  <c:v>1198</c:v>
                </c:pt>
                <c:pt idx="92">
                  <c:v>1097</c:v>
                </c:pt>
                <c:pt idx="93">
                  <c:v>997</c:v>
                </c:pt>
                <c:pt idx="94">
                  <c:v>897</c:v>
                </c:pt>
                <c:pt idx="95">
                  <c:v>797</c:v>
                </c:pt>
                <c:pt idx="96">
                  <c:v>695</c:v>
                </c:pt>
                <c:pt idx="97">
                  <c:v>593</c:v>
                </c:pt>
                <c:pt idx="98">
                  <c:v>490</c:v>
                </c:pt>
                <c:pt idx="99">
                  <c:v>393</c:v>
                </c:pt>
              </c:numCache>
            </c:numRef>
          </c:yVal>
        </c:ser>
        <c:axId val="187097472"/>
        <c:axId val="187099776"/>
      </c:scatterChart>
      <c:valAx>
        <c:axId val="187097472"/>
        <c:scaling>
          <c:orientation val="minMax"/>
        </c:scaling>
        <c:axPos val="b"/>
        <c:title>
          <c:tx>
            <c:rich>
              <a:bodyPr/>
              <a:lstStyle/>
              <a:p>
                <a:pPr>
                  <a:defRPr/>
                </a:pPr>
                <a:r>
                  <a:rPr lang="da-DK"/>
                  <a:t>Interferometrisk distance i µm</a:t>
                </a:r>
              </a:p>
            </c:rich>
          </c:tx>
        </c:title>
        <c:numFmt formatCode="General" sourceLinked="1"/>
        <c:tickLblPos val="nextTo"/>
        <c:crossAx val="187099776"/>
        <c:crosses val="autoZero"/>
        <c:crossBetween val="midCat"/>
      </c:valAx>
      <c:valAx>
        <c:axId val="187099776"/>
        <c:scaling>
          <c:orientation val="minMax"/>
        </c:scaling>
        <c:axPos val="l"/>
        <c:majorGridlines/>
        <c:title>
          <c:tx>
            <c:rich>
              <a:bodyPr rot="-5400000" vert="horz"/>
              <a:lstStyle/>
              <a:p>
                <a:pPr>
                  <a:defRPr/>
                </a:pPr>
                <a:r>
                  <a:rPr lang="da-DK"/>
                  <a:t>Aktuator distancei µm</a:t>
                </a:r>
              </a:p>
            </c:rich>
          </c:tx>
        </c:title>
        <c:numFmt formatCode="General" sourceLinked="1"/>
        <c:tickLblPos val="nextTo"/>
        <c:crossAx val="187097472"/>
        <c:crosses val="autoZero"/>
        <c:crossBetween val="midCat"/>
      </c:val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da-DK"/>
  <c:chart>
    <c:title>
      <c:tx>
        <c:rich>
          <a:bodyPr/>
          <a:lstStyle/>
          <a:p>
            <a:pPr>
              <a:defRPr/>
            </a:pPr>
            <a:r>
              <a:rPr lang="en-US"/>
              <a:t>Actuator 1</a:t>
            </a:r>
          </a:p>
        </c:rich>
      </c:tx>
    </c:title>
    <c:plotArea>
      <c:layout/>
      <c:scatterChart>
        <c:scatterStyle val="lineMarker"/>
        <c:ser>
          <c:idx val="0"/>
          <c:order val="0"/>
          <c:spPr>
            <a:ln w="28575">
              <a:noFill/>
            </a:ln>
          </c:spPr>
          <c:marker>
            <c:symbol val="diamond"/>
            <c:size val="4"/>
          </c:marker>
          <c:xVal>
            <c:numRef>
              <c:f>Measurement_act_old_up!$K$10:$K$108</c:f>
              <c:numCache>
                <c:formatCode>General</c:formatCode>
                <c:ptCount val="99"/>
                <c:pt idx="0">
                  <c:v>7.5143617773437654</c:v>
                </c:pt>
                <c:pt idx="1">
                  <c:v>101.26550478515632</c:v>
                </c:pt>
                <c:pt idx="2">
                  <c:v>199.90946171874975</c:v>
                </c:pt>
                <c:pt idx="3">
                  <c:v>296.8559357421862</c:v>
                </c:pt>
                <c:pt idx="4">
                  <c:v>396.09240111328108</c:v>
                </c:pt>
                <c:pt idx="5">
                  <c:v>496.71843101562411</c:v>
                </c:pt>
                <c:pt idx="6">
                  <c:v>596.84163519530989</c:v>
                </c:pt>
                <c:pt idx="7">
                  <c:v>700.36009873046748</c:v>
                </c:pt>
                <c:pt idx="8">
                  <c:v>800.15197896484369</c:v>
                </c:pt>
                <c:pt idx="9">
                  <c:v>901.38264494140617</c:v>
                </c:pt>
                <c:pt idx="10">
                  <c:v>1000.0718835351586</c:v>
                </c:pt>
                <c:pt idx="11">
                  <c:v>1102.2602156835937</c:v>
                </c:pt>
                <c:pt idx="12">
                  <c:v>1201.0567800000001</c:v>
                </c:pt>
                <c:pt idx="13">
                  <c:v>1299.9654438476562</c:v>
                </c:pt>
                <c:pt idx="14">
                  <c:v>1399.972130019527</c:v>
                </c:pt>
                <c:pt idx="15">
                  <c:v>1496.4546794531261</c:v>
                </c:pt>
                <c:pt idx="16">
                  <c:v>1597.4038606640631</c:v>
                </c:pt>
                <c:pt idx="17">
                  <c:v>1695.984954726563</c:v>
                </c:pt>
                <c:pt idx="18">
                  <c:v>1798.2554767187501</c:v>
                </c:pt>
                <c:pt idx="19">
                  <c:v>1899.6059204882813</c:v>
                </c:pt>
                <c:pt idx="20">
                  <c:v>1999.2449616015631</c:v>
                </c:pt>
                <c:pt idx="21">
                  <c:v>2100.8468414062431</c:v>
                </c:pt>
                <c:pt idx="22">
                  <c:v>2230.8595718554789</c:v>
                </c:pt>
                <c:pt idx="23">
                  <c:v>2302.0963520898472</c:v>
                </c:pt>
                <c:pt idx="24">
                  <c:v>2403.772094609375</c:v>
                </c:pt>
                <c:pt idx="25">
                  <c:v>2502.9071667578123</c:v>
                </c:pt>
                <c:pt idx="26">
                  <c:v>2601.3229387304755</c:v>
                </c:pt>
                <c:pt idx="27">
                  <c:v>2700.2164005468749</c:v>
                </c:pt>
                <c:pt idx="28">
                  <c:v>2796.1951973046876</c:v>
                </c:pt>
                <c:pt idx="29">
                  <c:v>2894.8278917578064</c:v>
                </c:pt>
                <c:pt idx="30">
                  <c:v>2994.1191091601563</c:v>
                </c:pt>
                <c:pt idx="31">
                  <c:v>3099.0946503125001</c:v>
                </c:pt>
                <c:pt idx="32">
                  <c:v>3198.4676095312502</c:v>
                </c:pt>
                <c:pt idx="33">
                  <c:v>3298.5400321289058</c:v>
                </c:pt>
                <c:pt idx="34">
                  <c:v>3399.6455130859376</c:v>
                </c:pt>
                <c:pt idx="35">
                  <c:v>3499.4719686718772</c:v>
                </c:pt>
                <c:pt idx="36">
                  <c:v>3600.7221470117188</c:v>
                </c:pt>
                <c:pt idx="37">
                  <c:v>3703.3166391210939</c:v>
                </c:pt>
                <c:pt idx="38">
                  <c:v>3800.4832336132822</c:v>
                </c:pt>
                <c:pt idx="39">
                  <c:v>3901.2050795703126</c:v>
                </c:pt>
                <c:pt idx="40">
                  <c:v>3997.7460733984367</c:v>
                </c:pt>
                <c:pt idx="41">
                  <c:v>4096.6836736328123</c:v>
                </c:pt>
                <c:pt idx="42">
                  <c:v>4196.7308522070171</c:v>
                </c:pt>
                <c:pt idx="43">
                  <c:v>4294.525519238281</c:v>
                </c:pt>
                <c:pt idx="44">
                  <c:v>4396.8352667968893</c:v>
                </c:pt>
                <c:pt idx="45">
                  <c:v>4497.3550524218754</c:v>
                </c:pt>
                <c:pt idx="46">
                  <c:v>4597.1199737695515</c:v>
                </c:pt>
                <c:pt idx="47">
                  <c:v>4698.4730130078115</c:v>
                </c:pt>
                <c:pt idx="48">
                  <c:v>4799.7438778515625</c:v>
                </c:pt>
                <c:pt idx="49">
                  <c:v>4900.0870325585938</c:v>
                </c:pt>
                <c:pt idx="50">
                  <c:v>5001.103865898438</c:v>
                </c:pt>
                <c:pt idx="51">
                  <c:v>5101.7308227539124</c:v>
                </c:pt>
                <c:pt idx="52">
                  <c:v>5197.980320722656</c:v>
                </c:pt>
                <c:pt idx="53">
                  <c:v>5297.866688378921</c:v>
                </c:pt>
                <c:pt idx="54">
                  <c:v>5395.2863101757812</c:v>
                </c:pt>
                <c:pt idx="55">
                  <c:v>5597.8902847656482</c:v>
                </c:pt>
                <c:pt idx="56">
                  <c:v>5597.8670491406256</c:v>
                </c:pt>
                <c:pt idx="57">
                  <c:v>5696.7993193945285</c:v>
                </c:pt>
                <c:pt idx="58">
                  <c:v>5798.3252662890836</c:v>
                </c:pt>
                <c:pt idx="59">
                  <c:v>5897.7141073046569</c:v>
                </c:pt>
                <c:pt idx="60">
                  <c:v>5999.2667813476564</c:v>
                </c:pt>
                <c:pt idx="61">
                  <c:v>6100.1312081445312</c:v>
                </c:pt>
                <c:pt idx="62">
                  <c:v>6199.0609601758015</c:v>
                </c:pt>
                <c:pt idx="63">
                  <c:v>6299.1564484570554</c:v>
                </c:pt>
                <c:pt idx="64">
                  <c:v>6398.6549016797117</c:v>
                </c:pt>
                <c:pt idx="65">
                  <c:v>6498.7217162109373</c:v>
                </c:pt>
                <c:pt idx="66">
                  <c:v>6596.8006334179936</c:v>
                </c:pt>
                <c:pt idx="67">
                  <c:v>6695.2991514062514</c:v>
                </c:pt>
                <c:pt idx="68">
                  <c:v>6796.2506191015755</c:v>
                </c:pt>
                <c:pt idx="69">
                  <c:v>6895.2992374218902</c:v>
                </c:pt>
                <c:pt idx="70">
                  <c:v>6997.6694068750148</c:v>
                </c:pt>
                <c:pt idx="71">
                  <c:v>7098.8190416992329</c:v>
                </c:pt>
                <c:pt idx="72">
                  <c:v>7199.9269636328154</c:v>
                </c:pt>
                <c:pt idx="73">
                  <c:v>7298.9037739843588</c:v>
                </c:pt>
                <c:pt idx="74">
                  <c:v>7398.4491773828095</c:v>
                </c:pt>
                <c:pt idx="75">
                  <c:v>7501.3834132616894</c:v>
                </c:pt>
                <c:pt idx="76">
                  <c:v>7599.8336060937554</c:v>
                </c:pt>
                <c:pt idx="77">
                  <c:v>7698.3182815820437</c:v>
                </c:pt>
                <c:pt idx="78">
                  <c:v>7798.2688716406255</c:v>
                </c:pt>
                <c:pt idx="79">
                  <c:v>7894.3060355468751</c:v>
                </c:pt>
                <c:pt idx="80">
                  <c:v>7995.4251736132628</c:v>
                </c:pt>
                <c:pt idx="81">
                  <c:v>8097.8084440038911</c:v>
                </c:pt>
                <c:pt idx="82">
                  <c:v>8198.4948494531254</c:v>
                </c:pt>
                <c:pt idx="83">
                  <c:v>8298.295304003901</c:v>
                </c:pt>
                <c:pt idx="84">
                  <c:v>8398.2037485937562</c:v>
                </c:pt>
                <c:pt idx="85">
                  <c:v>8498.7453639648411</c:v>
                </c:pt>
                <c:pt idx="86">
                  <c:v>8599.9324476953188</c:v>
                </c:pt>
                <c:pt idx="87">
                  <c:v>8700.0189290819635</c:v>
                </c:pt>
                <c:pt idx="88">
                  <c:v>8801.2126405273448</c:v>
                </c:pt>
                <c:pt idx="89">
                  <c:v>8899.9228437109086</c:v>
                </c:pt>
                <c:pt idx="90">
                  <c:v>9000.413414863282</c:v>
                </c:pt>
                <c:pt idx="91">
                  <c:v>9098.3763084374714</c:v>
                </c:pt>
                <c:pt idx="92">
                  <c:v>9196.0385911132889</c:v>
                </c:pt>
                <c:pt idx="93">
                  <c:v>9294.862608691401</c:v>
                </c:pt>
                <c:pt idx="94">
                  <c:v>9394.4995487109318</c:v>
                </c:pt>
                <c:pt idx="95">
                  <c:v>9497.3031150975949</c:v>
                </c:pt>
                <c:pt idx="96">
                  <c:v>9597.7084220117486</c:v>
                </c:pt>
                <c:pt idx="97">
                  <c:v>9697.2063808593757</c:v>
                </c:pt>
                <c:pt idx="98">
                  <c:v>9798.6409301757849</c:v>
                </c:pt>
              </c:numCache>
            </c:numRef>
          </c:xVal>
          <c:yVal>
            <c:numRef>
              <c:f>Sheet3!$C$25:$C$123</c:f>
              <c:numCache>
                <c:formatCode>General</c:formatCode>
                <c:ptCount val="99"/>
                <c:pt idx="0">
                  <c:v>0.9008001090123795</c:v>
                </c:pt>
                <c:pt idx="1">
                  <c:v>1.1337587337898185</c:v>
                </c:pt>
                <c:pt idx="2">
                  <c:v>1.473073706865307</c:v>
                </c:pt>
                <c:pt idx="3">
                  <c:v>1.5101594501279578</c:v>
                </c:pt>
                <c:pt idx="4">
                  <c:v>1.2568655078152915</c:v>
                </c:pt>
                <c:pt idx="5">
                  <c:v>1.6137713911789402</c:v>
                </c:pt>
                <c:pt idx="6">
                  <c:v>0.473588266645949</c:v>
                </c:pt>
                <c:pt idx="7">
                  <c:v>0.93757001680342178</c:v>
                </c:pt>
                <c:pt idx="8">
                  <c:v>1.1287670236688474</c:v>
                </c:pt>
                <c:pt idx="9">
                  <c:v>0.88093429831519665</c:v>
                </c:pt>
                <c:pt idx="10">
                  <c:v>0.17495993234683799</c:v>
                </c:pt>
                <c:pt idx="11">
                  <c:v>-3.0701366407584023E-2</c:v>
                </c:pt>
                <c:pt idx="12">
                  <c:v>-0.84401965538404666</c:v>
                </c:pt>
                <c:pt idx="13">
                  <c:v>0.23054351449286556</c:v>
                </c:pt>
                <c:pt idx="14">
                  <c:v>0.20689815695664041</c:v>
                </c:pt>
                <c:pt idx="15">
                  <c:v>-0.29201283736461137</c:v>
                </c:pt>
                <c:pt idx="16">
                  <c:v>-0.25831306276086352</c:v>
                </c:pt>
                <c:pt idx="17">
                  <c:v>-0.85612455827390632</c:v>
                </c:pt>
                <c:pt idx="18">
                  <c:v>-1.1439896385742259</c:v>
                </c:pt>
                <c:pt idx="19">
                  <c:v>-0.51162046887679935</c:v>
                </c:pt>
                <c:pt idx="20">
                  <c:v>-1.1675584223800146</c:v>
                </c:pt>
                <c:pt idx="21">
                  <c:v>0.21333207350824071</c:v>
                </c:pt>
                <c:pt idx="22">
                  <c:v>-7.0306606388783194E-2</c:v>
                </c:pt>
                <c:pt idx="23">
                  <c:v>-0.76329135102179346</c:v>
                </c:pt>
                <c:pt idx="24">
                  <c:v>8.4825123636903768E-2</c:v>
                </c:pt>
                <c:pt idx="25">
                  <c:v>-0.34763624662662079</c:v>
                </c:pt>
                <c:pt idx="26">
                  <c:v>-0.2578684675313534</c:v>
                </c:pt>
                <c:pt idx="27">
                  <c:v>0.74705864056858617</c:v>
                </c:pt>
                <c:pt idx="28">
                  <c:v>1.0976380040096956</c:v>
                </c:pt>
                <c:pt idx="29">
                  <c:v>0.78958274556907759</c:v>
                </c:pt>
                <c:pt idx="30">
                  <c:v>-0.20376021343850001</c:v>
                </c:pt>
                <c:pt idx="31">
                  <c:v>-0.59357115010493389</c:v>
                </c:pt>
                <c:pt idx="32">
                  <c:v>0.31703591896018685</c:v>
                </c:pt>
                <c:pt idx="33">
                  <c:v>-0.80559055792161849</c:v>
                </c:pt>
                <c:pt idx="34">
                  <c:v>-0.64897476592432213</c:v>
                </c:pt>
                <c:pt idx="35">
                  <c:v>-0.91632316347613596</c:v>
                </c:pt>
                <c:pt idx="36">
                  <c:v>-0.62821329998405417</c:v>
                </c:pt>
                <c:pt idx="37">
                  <c:v>-0.71128535361458833</c:v>
                </c:pt>
                <c:pt idx="38">
                  <c:v>-0.45021177347439334</c:v>
                </c:pt>
                <c:pt idx="39">
                  <c:v>-7.5770733574245493E-3</c:v>
                </c:pt>
                <c:pt idx="40">
                  <c:v>3.8044802753347581E-2</c:v>
                </c:pt>
                <c:pt idx="41">
                  <c:v>-2.6099823849563206E-2</c:v>
                </c:pt>
                <c:pt idx="42">
                  <c:v>0.16264907459117284</c:v>
                </c:pt>
                <c:pt idx="43">
                  <c:v>-0.16444822400740197</c:v>
                </c:pt>
                <c:pt idx="44">
                  <c:v>0.29871995365965742</c:v>
                </c:pt>
                <c:pt idx="45">
                  <c:v>0.51688041894612979</c:v>
                </c:pt>
                <c:pt idx="46">
                  <c:v>0.14665367975248955</c:v>
                </c:pt>
                <c:pt idx="47">
                  <c:v>-0.14138472973263561</c:v>
                </c:pt>
                <c:pt idx="48">
                  <c:v>0.49844431906558467</c:v>
                </c:pt>
                <c:pt idx="49">
                  <c:v>-0.5355195077195275</c:v>
                </c:pt>
                <c:pt idx="50">
                  <c:v>-1.1795407346739921</c:v>
                </c:pt>
                <c:pt idx="51">
                  <c:v>-0.44536074316329188</c:v>
                </c:pt>
                <c:pt idx="52">
                  <c:v>0.65133281860153336</c:v>
                </c:pt>
                <c:pt idx="53">
                  <c:v>0.21519055178214341</c:v>
                </c:pt>
                <c:pt idx="54">
                  <c:v>-1.423141725055757</c:v>
                </c:pt>
                <c:pt idx="55">
                  <c:v>-1.3999021597469441</c:v>
                </c:pt>
                <c:pt idx="56">
                  <c:v>-1.348949399306548</c:v>
                </c:pt>
                <c:pt idx="57">
                  <c:v>-0.89211311651661152</c:v>
                </c:pt>
                <c:pt idx="58">
                  <c:v>-1.2978085432737321</c:v>
                </c:pt>
                <c:pt idx="59">
                  <c:v>-0.86770394135874085</c:v>
                </c:pt>
                <c:pt idx="60">
                  <c:v>-0.74923537999484324</c:v>
                </c:pt>
                <c:pt idx="61">
                  <c:v>-0.69576396985712363</c:v>
                </c:pt>
                <c:pt idx="62">
                  <c:v>-0.80822649587662287</c:v>
                </c:pt>
                <c:pt idx="63">
                  <c:v>-1.3235527177876059</c:v>
                </c:pt>
                <c:pt idx="64">
                  <c:v>-1.4073366312968574</c:v>
                </c:pt>
                <c:pt idx="65">
                  <c:v>-1.5028861119299108</c:v>
                </c:pt>
                <c:pt idx="66">
                  <c:v>-1.0181075299296971</c:v>
                </c:pt>
                <c:pt idx="67">
                  <c:v>-0.98669462744510594</c:v>
                </c:pt>
                <c:pt idx="68">
                  <c:v>-5.2109663776718683E-2</c:v>
                </c:pt>
                <c:pt idx="69">
                  <c:v>-0.43963910328238881</c:v>
                </c:pt>
                <c:pt idx="70">
                  <c:v>-0.60642693498721156</c:v>
                </c:pt>
                <c:pt idx="71">
                  <c:v>-0.73149480237316633</c:v>
                </c:pt>
                <c:pt idx="72">
                  <c:v>-0.72508969272257895</c:v>
                </c:pt>
                <c:pt idx="73">
                  <c:v>-0.28737405224910706</c:v>
                </c:pt>
                <c:pt idx="74">
                  <c:v>-0.23906557218288071</c:v>
                </c:pt>
                <c:pt idx="75">
                  <c:v>-0.70595363895881924</c:v>
                </c:pt>
                <c:pt idx="76">
                  <c:v>0.79266979045860364</c:v>
                </c:pt>
                <c:pt idx="77">
                  <c:v>-0.17486994098908326</c:v>
                </c:pt>
                <c:pt idx="78">
                  <c:v>-0.22831987925746944</c:v>
                </c:pt>
                <c:pt idx="79">
                  <c:v>0.63539421853693234</c:v>
                </c:pt>
                <c:pt idx="80">
                  <c:v>0.23476161986582197</c:v>
                </c:pt>
                <c:pt idx="81">
                  <c:v>0.53128171780826949</c:v>
                </c:pt>
                <c:pt idx="82">
                  <c:v>1.7139029542304338</c:v>
                </c:pt>
                <c:pt idx="83">
                  <c:v>0.78851583861433061</c:v>
                </c:pt>
                <c:pt idx="84">
                  <c:v>1.2298505682583709</c:v>
                </c:pt>
                <c:pt idx="85">
                  <c:v>1.0256074796971006</c:v>
                </c:pt>
                <c:pt idx="86">
                  <c:v>0.92215337563538924</c:v>
                </c:pt>
                <c:pt idx="87">
                  <c:v>0.71128144826889406</c:v>
                </c:pt>
                <c:pt idx="88">
                  <c:v>1.9843389373008935</c:v>
                </c:pt>
                <c:pt idx="89">
                  <c:v>0.4767265417985983</c:v>
                </c:pt>
                <c:pt idx="90">
                  <c:v>1.4972203693268966</c:v>
                </c:pt>
                <c:pt idx="91">
                  <c:v>0.81837607304351134</c:v>
                </c:pt>
                <c:pt idx="92">
                  <c:v>0.97759986681012545</c:v>
                </c:pt>
                <c:pt idx="93">
                  <c:v>0.32376336339348344</c:v>
                </c:pt>
                <c:pt idx="94">
                  <c:v>0.5027634946163746</c:v>
                </c:pt>
                <c:pt idx="95">
                  <c:v>-0.91957020345125751</c:v>
                </c:pt>
                <c:pt idx="96">
                  <c:v>-0.43440196652591201</c:v>
                </c:pt>
                <c:pt idx="97">
                  <c:v>0.11384739363529625</c:v>
                </c:pt>
                <c:pt idx="98">
                  <c:v>2.2879083114521612</c:v>
                </c:pt>
              </c:numCache>
            </c:numRef>
          </c:yVal>
        </c:ser>
        <c:axId val="187185792"/>
        <c:axId val="192191872"/>
      </c:scatterChart>
      <c:valAx>
        <c:axId val="187185792"/>
        <c:scaling>
          <c:orientation val="minMax"/>
        </c:scaling>
        <c:axPos val="b"/>
        <c:title>
          <c:tx>
            <c:rich>
              <a:bodyPr/>
              <a:lstStyle/>
              <a:p>
                <a:pPr>
                  <a:defRPr/>
                </a:pPr>
                <a:r>
                  <a:rPr lang="da-DK"/>
                  <a:t>Interferometrisk</a:t>
                </a:r>
                <a:r>
                  <a:rPr lang="da-DK" baseline="0"/>
                  <a:t> distance in µm</a:t>
                </a:r>
                <a:endParaRPr lang="da-DK"/>
              </a:p>
            </c:rich>
          </c:tx>
        </c:title>
        <c:numFmt formatCode="General" sourceLinked="1"/>
        <c:tickLblPos val="nextTo"/>
        <c:crossAx val="192191872"/>
        <c:crosses val="autoZero"/>
        <c:crossBetween val="midCat"/>
      </c:valAx>
      <c:valAx>
        <c:axId val="192191872"/>
        <c:scaling>
          <c:orientation val="minMax"/>
        </c:scaling>
        <c:axPos val="l"/>
        <c:title>
          <c:tx>
            <c:rich>
              <a:bodyPr/>
              <a:lstStyle/>
              <a:p>
                <a:pPr>
                  <a:defRPr/>
                </a:pPr>
                <a:r>
                  <a:rPr lang="da-DK"/>
                  <a:t>Residualer</a:t>
                </a:r>
                <a:r>
                  <a:rPr lang="da-DK" baseline="0"/>
                  <a:t> in  µm</a:t>
                </a:r>
                <a:endParaRPr lang="da-DK"/>
              </a:p>
            </c:rich>
          </c:tx>
        </c:title>
        <c:numFmt formatCode="General" sourceLinked="1"/>
        <c:tickLblPos val="nextTo"/>
        <c:crossAx val="187185792"/>
        <c:crosses val="autoZero"/>
        <c:crossBetween val="midCat"/>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da-DK"/>
  <c:chart>
    <c:title>
      <c:tx>
        <c:rich>
          <a:bodyPr/>
          <a:lstStyle/>
          <a:p>
            <a:pPr>
              <a:defRPr/>
            </a:pPr>
            <a:r>
              <a:rPr lang="en-US"/>
              <a:t>Actuator 2</a:t>
            </a:r>
          </a:p>
        </c:rich>
      </c:tx>
      <c:overlay val="1"/>
    </c:title>
    <c:plotArea>
      <c:layout/>
      <c:scatterChart>
        <c:scatterStyle val="lineMarker"/>
        <c:ser>
          <c:idx val="0"/>
          <c:order val="0"/>
          <c:spPr>
            <a:ln w="28575">
              <a:noFill/>
            </a:ln>
          </c:spPr>
          <c:marker>
            <c:symbol val="diamond"/>
            <c:size val="4"/>
          </c:marker>
          <c:xVal>
            <c:numRef>
              <c:f>Measurement_actuator_new_down!$K$10:$K$109</c:f>
              <c:numCache>
                <c:formatCode>General</c:formatCode>
                <c:ptCount val="100"/>
                <c:pt idx="0">
                  <c:v>10301.989741718775</c:v>
                </c:pt>
                <c:pt idx="1">
                  <c:v>10206.561709609367</c:v>
                </c:pt>
                <c:pt idx="2">
                  <c:v>10106.063182109376</c:v>
                </c:pt>
                <c:pt idx="3">
                  <c:v>10005.556466523431</c:v>
                </c:pt>
                <c:pt idx="4">
                  <c:v>9904.7981604101551</c:v>
                </c:pt>
                <c:pt idx="5">
                  <c:v>9806.4169946874244</c:v>
                </c:pt>
                <c:pt idx="6">
                  <c:v>9706.5412869921929</c:v>
                </c:pt>
                <c:pt idx="7">
                  <c:v>9605.376341992187</c:v>
                </c:pt>
                <c:pt idx="8">
                  <c:v>9503.8389935741798</c:v>
                </c:pt>
                <c:pt idx="9">
                  <c:v>9404.1445979101809</c:v>
                </c:pt>
                <c:pt idx="10">
                  <c:v>9304.1932353906268</c:v>
                </c:pt>
                <c:pt idx="11">
                  <c:v>9206.4542627929768</c:v>
                </c:pt>
                <c:pt idx="12">
                  <c:v>9106.528731367187</c:v>
                </c:pt>
                <c:pt idx="13">
                  <c:v>9008.4477285156499</c:v>
                </c:pt>
                <c:pt idx="14">
                  <c:v>8905.3613950780909</c:v>
                </c:pt>
                <c:pt idx="15">
                  <c:v>8805.4719375780951</c:v>
                </c:pt>
                <c:pt idx="16">
                  <c:v>8707.0946805078111</c:v>
                </c:pt>
                <c:pt idx="17">
                  <c:v>8606.1411580664189</c:v>
                </c:pt>
                <c:pt idx="18">
                  <c:v>8504.6625321289066</c:v>
                </c:pt>
                <c:pt idx="19">
                  <c:v>8403.39322765625</c:v>
                </c:pt>
                <c:pt idx="20">
                  <c:v>8303.6840779882805</c:v>
                </c:pt>
                <c:pt idx="21">
                  <c:v>8202.1959044335599</c:v>
                </c:pt>
                <c:pt idx="22">
                  <c:v>8100.9485224023429</c:v>
                </c:pt>
                <c:pt idx="23">
                  <c:v>8004.1925217969028</c:v>
                </c:pt>
                <c:pt idx="24">
                  <c:v>7908.7185746093883</c:v>
                </c:pt>
                <c:pt idx="25">
                  <c:v>7809.8015372851614</c:v>
                </c:pt>
                <c:pt idx="26">
                  <c:v>7707.4482692773454</c:v>
                </c:pt>
                <c:pt idx="27">
                  <c:v>7608.5962422656412</c:v>
                </c:pt>
                <c:pt idx="28">
                  <c:v>7508.4152889062498</c:v>
                </c:pt>
                <c:pt idx="29">
                  <c:v>7407.2672144531443</c:v>
                </c:pt>
                <c:pt idx="30">
                  <c:v>7307.907618808581</c:v>
                </c:pt>
                <c:pt idx="31">
                  <c:v>7207.0933710742183</c:v>
                </c:pt>
                <c:pt idx="32">
                  <c:v>7105.912111699231</c:v>
                </c:pt>
                <c:pt idx="33">
                  <c:v>7003.6408017968752</c:v>
                </c:pt>
                <c:pt idx="34">
                  <c:v>6901.6393433984376</c:v>
                </c:pt>
                <c:pt idx="35">
                  <c:v>6803.4285362109404</c:v>
                </c:pt>
                <c:pt idx="36">
                  <c:v>6705.8821690234618</c:v>
                </c:pt>
                <c:pt idx="37">
                  <c:v>6607.8147151367175</c:v>
                </c:pt>
                <c:pt idx="38">
                  <c:v>6510.1126198242309</c:v>
                </c:pt>
                <c:pt idx="39">
                  <c:v>6409.3957794140933</c:v>
                </c:pt>
                <c:pt idx="40">
                  <c:v>6307.7748352734679</c:v>
                </c:pt>
                <c:pt idx="41">
                  <c:v>6208.1157565234444</c:v>
                </c:pt>
                <c:pt idx="42">
                  <c:v>6106.1897675585933</c:v>
                </c:pt>
                <c:pt idx="43">
                  <c:v>6009.2095524414062</c:v>
                </c:pt>
                <c:pt idx="44">
                  <c:v>5905.8531821093748</c:v>
                </c:pt>
                <c:pt idx="45">
                  <c:v>5804.0988185156248</c:v>
                </c:pt>
                <c:pt idx="46">
                  <c:v>5703.4110844336064</c:v>
                </c:pt>
                <c:pt idx="47">
                  <c:v>5602.5610563085938</c:v>
                </c:pt>
                <c:pt idx="48">
                  <c:v>5505.0162803906551</c:v>
                </c:pt>
                <c:pt idx="49">
                  <c:v>5408.4759045312494</c:v>
                </c:pt>
                <c:pt idx="50">
                  <c:v>5310.0580314648923</c:v>
                </c:pt>
                <c:pt idx="51">
                  <c:v>5209.3893153710915</c:v>
                </c:pt>
                <c:pt idx="52">
                  <c:v>5111.026688710981</c:v>
                </c:pt>
                <c:pt idx="53">
                  <c:v>5010.6540568945302</c:v>
                </c:pt>
                <c:pt idx="54">
                  <c:v>4908.2637880078437</c:v>
                </c:pt>
                <c:pt idx="55">
                  <c:v>4808.8467521679995</c:v>
                </c:pt>
                <c:pt idx="56">
                  <c:v>4709.0390364843743</c:v>
                </c:pt>
                <c:pt idx="57">
                  <c:v>4607.6060475390623</c:v>
                </c:pt>
                <c:pt idx="58">
                  <c:v>4506.7574098437499</c:v>
                </c:pt>
                <c:pt idx="59">
                  <c:v>4405.6214166797099</c:v>
                </c:pt>
                <c:pt idx="60">
                  <c:v>4305.600965253956</c:v>
                </c:pt>
                <c:pt idx="61">
                  <c:v>4206.7043517969005</c:v>
                </c:pt>
                <c:pt idx="62">
                  <c:v>4107.2576534570644</c:v>
                </c:pt>
                <c:pt idx="63">
                  <c:v>4010.5057159960952</c:v>
                </c:pt>
                <c:pt idx="64">
                  <c:v>3910.0874471875313</c:v>
                </c:pt>
                <c:pt idx="65">
                  <c:v>3808.7126091015934</c:v>
                </c:pt>
                <c:pt idx="66">
                  <c:v>3708.2216208203436</c:v>
                </c:pt>
                <c:pt idx="67">
                  <c:v>3607.8919996289369</c:v>
                </c:pt>
                <c:pt idx="68">
                  <c:v>3507.4534459960942</c:v>
                </c:pt>
                <c:pt idx="69">
                  <c:v>3406.7900598828442</c:v>
                </c:pt>
                <c:pt idx="70">
                  <c:v>3304.4621749414432</c:v>
                </c:pt>
                <c:pt idx="71">
                  <c:v>3203.8975093359372</c:v>
                </c:pt>
                <c:pt idx="72">
                  <c:v>3102.1502987304702</c:v>
                </c:pt>
                <c:pt idx="73">
                  <c:v>3004.6014287695307</c:v>
                </c:pt>
                <c:pt idx="74">
                  <c:v>2905.4058265820622</c:v>
                </c:pt>
                <c:pt idx="75">
                  <c:v>2808.7479439648737</c:v>
                </c:pt>
                <c:pt idx="76">
                  <c:v>2709.4728400976537</c:v>
                </c:pt>
                <c:pt idx="77">
                  <c:v>2609.7648800195511</c:v>
                </c:pt>
                <c:pt idx="78">
                  <c:v>2508.3690000976558</c:v>
                </c:pt>
                <c:pt idx="79">
                  <c:v>2408.3603673242492</c:v>
                </c:pt>
                <c:pt idx="80">
                  <c:v>2309.5349284179683</c:v>
                </c:pt>
                <c:pt idx="81">
                  <c:v>2208.5097679492192</c:v>
                </c:pt>
                <c:pt idx="82">
                  <c:v>2107.726588593775</c:v>
                </c:pt>
                <c:pt idx="83">
                  <c:v>2006.4289966015931</c:v>
                </c:pt>
                <c:pt idx="84">
                  <c:v>1904.4573088476554</c:v>
                </c:pt>
                <c:pt idx="85">
                  <c:v>1805.7523892969048</c:v>
                </c:pt>
                <c:pt idx="86">
                  <c:v>1704.9040142382798</c:v>
                </c:pt>
                <c:pt idx="87">
                  <c:v>1607.6779093554678</c:v>
                </c:pt>
                <c:pt idx="88">
                  <c:v>1509.3298513086231</c:v>
                </c:pt>
                <c:pt idx="89">
                  <c:v>1408.5219841015933</c:v>
                </c:pt>
                <c:pt idx="90">
                  <c:v>1309.6163483007804</c:v>
                </c:pt>
                <c:pt idx="91">
                  <c:v>1210.0282432617187</c:v>
                </c:pt>
                <c:pt idx="92">
                  <c:v>1107.4006589258115</c:v>
                </c:pt>
                <c:pt idx="93">
                  <c:v>1008.3689111523744</c:v>
                </c:pt>
                <c:pt idx="94">
                  <c:v>908.12405982421797</c:v>
                </c:pt>
                <c:pt idx="95">
                  <c:v>808.92031589843646</c:v>
                </c:pt>
                <c:pt idx="96">
                  <c:v>706.84334171878072</c:v>
                </c:pt>
                <c:pt idx="97">
                  <c:v>605.34463179687339</c:v>
                </c:pt>
                <c:pt idx="98">
                  <c:v>502.24980128909402</c:v>
                </c:pt>
                <c:pt idx="99">
                  <c:v>405.54575640624893</c:v>
                </c:pt>
              </c:numCache>
            </c:numRef>
          </c:xVal>
          <c:yVal>
            <c:numRef>
              <c:f>Sheet1!$C$25:$C$124</c:f>
              <c:numCache>
                <c:formatCode>General</c:formatCode>
                <c:ptCount val="100"/>
                <c:pt idx="0">
                  <c:v>1.1928678411804867</c:v>
                </c:pt>
                <c:pt idx="1">
                  <c:v>0.73042529288795777</c:v>
                </c:pt>
                <c:pt idx="2">
                  <c:v>0.34429768038899056</c:v>
                </c:pt>
                <c:pt idx="3">
                  <c:v>0.96636755151848774</c:v>
                </c:pt>
                <c:pt idx="4">
                  <c:v>0.84031670726653829</c:v>
                </c:pt>
                <c:pt idx="5">
                  <c:v>0.33439716384964668</c:v>
                </c:pt>
                <c:pt idx="6">
                  <c:v>0.32473491947166638</c:v>
                </c:pt>
                <c:pt idx="7">
                  <c:v>0.60578967242691084</c:v>
                </c:pt>
                <c:pt idx="8">
                  <c:v>0.2596752608587849</c:v>
                </c:pt>
                <c:pt idx="9">
                  <c:v>6.8492888491164181E-2</c:v>
                </c:pt>
                <c:pt idx="10">
                  <c:v>1.134572299428328</c:v>
                </c:pt>
                <c:pt idx="11">
                  <c:v>0.98572256853185536</c:v>
                </c:pt>
                <c:pt idx="12">
                  <c:v>1.0259412386712938</c:v>
                </c:pt>
                <c:pt idx="13">
                  <c:v>1.2195143190856435</c:v>
                </c:pt>
                <c:pt idx="14">
                  <c:v>0.42416273919479963</c:v>
                </c:pt>
                <c:pt idx="15">
                  <c:v>1.4282660805292804</c:v>
                </c:pt>
                <c:pt idx="16">
                  <c:v>-8.1566601298618507E-2</c:v>
                </c:pt>
                <c:pt idx="17">
                  <c:v>-1.2177062346381716E-2</c:v>
                </c:pt>
                <c:pt idx="18">
                  <c:v>0.58291864823149808</c:v>
                </c:pt>
                <c:pt idx="19">
                  <c:v>-3.1547349957691054E-2</c:v>
                </c:pt>
                <c:pt idx="20">
                  <c:v>-0.20795878484932556</c:v>
                </c:pt>
                <c:pt idx="21">
                  <c:v>-0.60330449902176042</c:v>
                </c:pt>
                <c:pt idx="22">
                  <c:v>-0.23971809960039614</c:v>
                </c:pt>
                <c:pt idx="23">
                  <c:v>-0.37266800631732638</c:v>
                </c:pt>
                <c:pt idx="24">
                  <c:v>-0.7891427785043561</c:v>
                </c:pt>
                <c:pt idx="25">
                  <c:v>-0.7585756859780306</c:v>
                </c:pt>
                <c:pt idx="26">
                  <c:v>-0.28783405464491807</c:v>
                </c:pt>
                <c:pt idx="27">
                  <c:v>-0.32235188871982418</c:v>
                </c:pt>
                <c:pt idx="28">
                  <c:v>-2.6418130301863216E-2</c:v>
                </c:pt>
                <c:pt idx="29">
                  <c:v>-0.76225328700820683</c:v>
                </c:pt>
                <c:pt idx="30">
                  <c:v>-0.28861993797454627</c:v>
                </c:pt>
                <c:pt idx="31">
                  <c:v>-0.35866495541449772</c:v>
                </c:pt>
                <c:pt idx="32">
                  <c:v>-1.0612771030100703</c:v>
                </c:pt>
                <c:pt idx="33">
                  <c:v>-0.67258764268808935</c:v>
                </c:pt>
                <c:pt idx="34">
                  <c:v>0.44594059783321432</c:v>
                </c:pt>
                <c:pt idx="35">
                  <c:v>-0.23053300585434044</c:v>
                </c:pt>
                <c:pt idx="36">
                  <c:v>0.42779079463707631</c:v>
                </c:pt>
                <c:pt idx="37">
                  <c:v>-0.39220064030632784</c:v>
                </c:pt>
                <c:pt idx="38">
                  <c:v>-0.57796998141930089</c:v>
                </c:pt>
                <c:pt idx="39">
                  <c:v>-0.74553412013847264</c:v>
                </c:pt>
                <c:pt idx="40">
                  <c:v>-7.9568639703211704E-3</c:v>
                </c:pt>
                <c:pt idx="41">
                  <c:v>-0.23449668454941344</c:v>
                </c:pt>
                <c:pt idx="42">
                  <c:v>-0.19152449593912024</c:v>
                </c:pt>
                <c:pt idx="43">
                  <c:v>-1.1000025538569425</c:v>
                </c:pt>
                <c:pt idx="44">
                  <c:v>-0.62500731054388214</c:v>
                </c:pt>
                <c:pt idx="45">
                  <c:v>-0.75385747212294563</c:v>
                </c:pt>
                <c:pt idx="46">
                  <c:v>4.9438654939877126E-2</c:v>
                </c:pt>
                <c:pt idx="47">
                  <c:v>1.5215094249470019E-2</c:v>
                </c:pt>
                <c:pt idx="48">
                  <c:v>-0.32805420116346962</c:v>
                </c:pt>
                <c:pt idx="49">
                  <c:v>-0.67687633231617272</c:v>
                </c:pt>
                <c:pt idx="50">
                  <c:v>-1.1460464019992327</c:v>
                </c:pt>
                <c:pt idx="51">
                  <c:v>-0.36179009064835554</c:v>
                </c:pt>
                <c:pt idx="52">
                  <c:v>-0.88626997438132049</c:v>
                </c:pt>
                <c:pt idx="53">
                  <c:v>-1.3984377643337282</c:v>
                </c:pt>
                <c:pt idx="54">
                  <c:v>-0.89065278721409413</c:v>
                </c:pt>
                <c:pt idx="55">
                  <c:v>-0.35951331719661617</c:v>
                </c:pt>
                <c:pt idx="56">
                  <c:v>-1.437245609538877</c:v>
                </c:pt>
                <c:pt idx="57">
                  <c:v>-1.8878392699625692</c:v>
                </c:pt>
                <c:pt idx="58">
                  <c:v>-1.9234548561744298</c:v>
                </c:pt>
                <c:pt idx="59">
                  <c:v>-1.6713851679651281</c:v>
                </c:pt>
                <c:pt idx="60">
                  <c:v>-0.53613755559763199</c:v>
                </c:pt>
                <c:pt idx="61">
                  <c:v>-0.52601777128529648</c:v>
                </c:pt>
                <c:pt idx="62">
                  <c:v>3.481824318714645E-2</c:v>
                </c:pt>
                <c:pt idx="63">
                  <c:v>-0.1021994714110408</c:v>
                </c:pt>
                <c:pt idx="64">
                  <c:v>-0.56867789042462569</c:v>
                </c:pt>
                <c:pt idx="65">
                  <c:v>-7.7489151541158222E-2</c:v>
                </c:pt>
                <c:pt idx="66">
                  <c:v>-0.4711646357545769</c:v>
                </c:pt>
                <c:pt idx="67">
                  <c:v>-2.6392415199552488E-2</c:v>
                </c:pt>
                <c:pt idx="68">
                  <c:v>0.52743727151118969</c:v>
                </c:pt>
                <c:pt idx="69">
                  <c:v>0.30635748496843107</c:v>
                </c:pt>
                <c:pt idx="70">
                  <c:v>0.7516869170622158</c:v>
                </c:pt>
                <c:pt idx="71">
                  <c:v>0.43177331856259116</c:v>
                </c:pt>
                <c:pt idx="72">
                  <c:v>1.2957619590224521</c:v>
                </c:pt>
                <c:pt idx="73">
                  <c:v>0.95659140545285481</c:v>
                </c:pt>
                <c:pt idx="74">
                  <c:v>1.2660430776822977</c:v>
                </c:pt>
                <c:pt idx="75">
                  <c:v>3.4862570006225752E-2</c:v>
                </c:pt>
                <c:pt idx="76">
                  <c:v>0.42390716822228663</c:v>
                </c:pt>
                <c:pt idx="77">
                  <c:v>0.24630477813389021</c:v>
                </c:pt>
                <c:pt idx="78">
                  <c:v>0.75855950326968213</c:v>
                </c:pt>
                <c:pt idx="79">
                  <c:v>-0.11802510129382426</c:v>
                </c:pt>
                <c:pt idx="80">
                  <c:v>-0.1791615566962719</c:v>
                </c:pt>
                <c:pt idx="81">
                  <c:v>-3.8051769492994991E-2</c:v>
                </c:pt>
                <c:pt idx="82">
                  <c:v>-0.13920082389267921</c:v>
                </c:pt>
                <c:pt idx="83">
                  <c:v>0.27465316380221338</c:v>
                </c:pt>
                <c:pt idx="84">
                  <c:v>1.3633765912472882</c:v>
                </c:pt>
                <c:pt idx="85">
                  <c:v>0.18158245697850361</c:v>
                </c:pt>
                <c:pt idx="86">
                  <c:v>1.1457039326433005</c:v>
                </c:pt>
                <c:pt idx="87">
                  <c:v>0.48339785470852803</c:v>
                </c:pt>
                <c:pt idx="88">
                  <c:v>-5.566736309810949E-2</c:v>
                </c:pt>
                <c:pt idx="89">
                  <c:v>0.86789976901127375</c:v>
                </c:pt>
                <c:pt idx="90">
                  <c:v>-0.11294774770613022</c:v>
                </c:pt>
                <c:pt idx="91">
                  <c:v>-0.41054273770896582</c:v>
                </c:pt>
                <c:pt idx="92">
                  <c:v>1.3348300620127702</c:v>
                </c:pt>
                <c:pt idx="93">
                  <c:v>0.48023926005225831</c:v>
                </c:pt>
                <c:pt idx="94">
                  <c:v>0.84014432468393363</c:v>
                </c:pt>
                <c:pt idx="95">
                  <c:v>0.15774707972195803</c:v>
                </c:pt>
                <c:pt idx="96">
                  <c:v>0.3518777729732403</c:v>
                </c:pt>
                <c:pt idx="97">
                  <c:v>-3.2919481107455795E-2</c:v>
                </c:pt>
                <c:pt idx="98">
                  <c:v>0.18023576159976126</c:v>
                </c:pt>
                <c:pt idx="99">
                  <c:v>-4.7294987325585862E-3</c:v>
                </c:pt>
              </c:numCache>
            </c:numRef>
          </c:yVal>
        </c:ser>
        <c:axId val="187102336"/>
        <c:axId val="187214464"/>
      </c:scatterChart>
      <c:valAx>
        <c:axId val="187102336"/>
        <c:scaling>
          <c:orientation val="minMax"/>
        </c:scaling>
        <c:axPos val="b"/>
        <c:title>
          <c:tx>
            <c:rich>
              <a:bodyPr/>
              <a:lstStyle/>
              <a:p>
                <a:pPr>
                  <a:defRPr/>
                </a:pPr>
                <a:r>
                  <a:rPr lang="da-DK"/>
                  <a:t>I</a:t>
                </a:r>
                <a:r>
                  <a:rPr lang="da-DK" baseline="0"/>
                  <a:t>nterferometerisk distance in µm</a:t>
                </a:r>
                <a:endParaRPr lang="da-DK"/>
              </a:p>
            </c:rich>
          </c:tx>
        </c:title>
        <c:numFmt formatCode="General" sourceLinked="1"/>
        <c:tickLblPos val="nextTo"/>
        <c:crossAx val="187214464"/>
        <c:crosses val="autoZero"/>
        <c:crossBetween val="midCat"/>
      </c:valAx>
      <c:valAx>
        <c:axId val="187214464"/>
        <c:scaling>
          <c:orientation val="minMax"/>
        </c:scaling>
        <c:axPos val="l"/>
        <c:title>
          <c:tx>
            <c:rich>
              <a:bodyPr/>
              <a:lstStyle/>
              <a:p>
                <a:pPr>
                  <a:defRPr/>
                </a:pPr>
                <a:r>
                  <a:rPr lang="da-DK"/>
                  <a:t>Residualer in µm</a:t>
                </a:r>
              </a:p>
            </c:rich>
          </c:tx>
        </c:title>
        <c:numFmt formatCode="General" sourceLinked="1"/>
        <c:tickLblPos val="nextTo"/>
        <c:crossAx val="187102336"/>
        <c:crosses val="autoZero"/>
        <c:crossBetween val="midCat"/>
      </c:valAx>
    </c:plotArea>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320B50-4959-4A66-AB46-671D7889A1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TotalTime>
  <Pages>1</Pages>
  <Words>3219</Words>
  <Characters>19642</Characters>
  <Application>Microsoft Office Word</Application>
  <DocSecurity>0</DocSecurity>
  <Lines>163</Lines>
  <Paragraphs>45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FinalRapport</vt:lpstr>
      <vt:lpstr>FinalRapport</vt:lpstr>
    </vt:vector>
  </TitlesOfParts>
  <Company>Dansk Fundamental Metrologi A/S</Company>
  <LinksUpToDate>false</LinksUpToDate>
  <CharactersWithSpaces>22816</CharactersWithSpaces>
  <SharedDoc>false</SharedDoc>
  <HLinks>
    <vt:vector size="24" baseType="variant">
      <vt:variant>
        <vt:i4>1441844</vt:i4>
      </vt:variant>
      <vt:variant>
        <vt:i4>44</vt:i4>
      </vt:variant>
      <vt:variant>
        <vt:i4>0</vt:i4>
      </vt:variant>
      <vt:variant>
        <vt:i4>5</vt:i4>
      </vt:variant>
      <vt:variant>
        <vt:lpwstr/>
      </vt:variant>
      <vt:variant>
        <vt:lpwstr>_Toc170225719</vt:lpwstr>
      </vt:variant>
      <vt:variant>
        <vt:i4>1441844</vt:i4>
      </vt:variant>
      <vt:variant>
        <vt:i4>38</vt:i4>
      </vt:variant>
      <vt:variant>
        <vt:i4>0</vt:i4>
      </vt:variant>
      <vt:variant>
        <vt:i4>5</vt:i4>
      </vt:variant>
      <vt:variant>
        <vt:lpwstr/>
      </vt:variant>
      <vt:variant>
        <vt:lpwstr>_Toc170225718</vt:lpwstr>
      </vt:variant>
      <vt:variant>
        <vt:i4>6750287</vt:i4>
      </vt:variant>
      <vt:variant>
        <vt:i4>3845</vt:i4>
      </vt:variant>
      <vt:variant>
        <vt:i4>1025</vt:i4>
      </vt:variant>
      <vt:variant>
        <vt:i4>1</vt:i4>
      </vt:variant>
      <vt:variant>
        <vt:lpwstr>E:\Templates\DFM_logo_8_300rgb.jpg</vt:lpwstr>
      </vt:variant>
      <vt:variant>
        <vt:lpwstr/>
      </vt:variant>
      <vt:variant>
        <vt:i4>6750287</vt:i4>
      </vt:variant>
      <vt:variant>
        <vt:i4>3847</vt:i4>
      </vt:variant>
      <vt:variant>
        <vt:i4>1026</vt:i4>
      </vt:variant>
      <vt:variant>
        <vt:i4>1</vt:i4>
      </vt:variant>
      <vt:variant>
        <vt:lpwstr>E:\Templates\DFM_logo_8_300rgb.jpg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FinalRapport</dc:title>
  <dc:subject>Evaluering af måleopstillingen til registrering af kraniebevægelser</dc:subject>
  <dc:creator>Kai Dirscherl</dc:creator>
  <cp:lastModifiedBy>Meulengracht</cp:lastModifiedBy>
  <cp:revision>37</cp:revision>
  <cp:lastPrinted>2019-10-08T13:29:00Z</cp:lastPrinted>
  <dcterms:created xsi:type="dcterms:W3CDTF">2011-10-31T10:02:00Z</dcterms:created>
  <dcterms:modified xsi:type="dcterms:W3CDTF">2019-10-08T13:38:00Z</dcterms:modified>
  <cp:category>7221</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itials">
    <vt:lpwstr>KDI</vt:lpwstr>
  </property>
  <property fmtid="{D5CDD505-2E9C-101B-9397-08002B2CF9AE}" pid="3" name="LocalPhone">
    <vt:lpwstr>55878</vt:lpwstr>
  </property>
  <property fmtid="{D5CDD505-2E9C-101B-9397-08002B2CF9AE}" pid="4" name="Telephone">
    <vt:lpwstr>4593 1144</vt:lpwstr>
  </property>
  <property fmtid="{D5CDD505-2E9C-101B-9397-08002B2CF9AE}" pid="5" name="Fax">
    <vt:lpwstr>4593 1137</vt:lpwstr>
  </property>
  <property fmtid="{D5CDD505-2E9C-101B-9397-08002B2CF9AE}" pid="6" name="CVR">
    <vt:lpwstr>2921 7939</vt:lpwstr>
  </property>
  <property fmtid="{D5CDD505-2E9C-101B-9397-08002B2CF9AE}" pid="7" name="Bank">
    <vt:lpwstr>Nordea Bank A/S</vt:lpwstr>
  </property>
  <property fmtid="{D5CDD505-2E9C-101B-9397-08002B2CF9AE}" pid="8" name="Bankkonto">
    <vt:lpwstr>2228 4376123079</vt:lpwstr>
  </property>
  <property fmtid="{D5CDD505-2E9C-101B-9397-08002B2CF9AE}" pid="9" name="ZipCode">
    <vt:lpwstr>DK-2800 Kgs Lyngby</vt:lpwstr>
  </property>
  <property fmtid="{D5CDD505-2E9C-101B-9397-08002B2CF9AE}" pid="10" name="StreetAddress">
    <vt:lpwstr>Matematiktorvet 307</vt:lpwstr>
  </property>
  <property fmtid="{D5CDD505-2E9C-101B-9397-08002B2CF9AE}" pid="11" name="Language">
    <vt:lpwstr>DK</vt:lpwstr>
  </property>
  <property fmtid="{D5CDD505-2E9C-101B-9397-08002B2CF9AE}" pid="12" name="BankUS">
    <vt:lpwstr>Nordea Bank Ltd.</vt:lpwstr>
  </property>
  <property fmtid="{D5CDD505-2E9C-101B-9397-08002B2CF9AE}" pid="13" name="RepNo">
    <vt:lpwstr/>
  </property>
  <property fmtid="{D5CDD505-2E9C-101B-9397-08002B2CF9AE}" pid="14" name="DocType">
    <vt:lpwstr>Rapport</vt:lpwstr>
  </property>
  <property fmtid="{D5CDD505-2E9C-101B-9397-08002B2CF9AE}" pid="15" name="Fortrolig">
    <vt:bool>false</vt:bool>
  </property>
  <property fmtid="{D5CDD505-2E9C-101B-9397-08002B2CF9AE}" pid="16" name="ShowLogo">
    <vt:bool>true</vt:bool>
  </property>
  <property fmtid="{D5CDD505-2E9C-101B-9397-08002B2CF9AE}" pid="17" name="Hemmelig">
    <vt:bool>false</vt:bool>
  </property>
  <property fmtid="{D5CDD505-2E9C-101B-9397-08002B2CF9AE}" pid="18" name="VAT">
    <vt:lpwstr>DK-29217939</vt:lpwstr>
  </property>
</Properties>
</file>